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附件3：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  <w:szCs w:val="28"/>
        </w:rPr>
        <w:t>开放大学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2023年度</w:t>
      </w:r>
      <w:r>
        <w:rPr>
          <w:rFonts w:hint="eastAsia" w:ascii="宋体" w:hAnsi="宋体" w:cs="宋体"/>
          <w:b/>
          <w:bCs/>
          <w:sz w:val="28"/>
          <w:szCs w:val="28"/>
        </w:rPr>
        <w:t>青年教师教学基本功暨“课程思政”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center"/>
        <w:textAlignment w:val="auto"/>
        <w:outlineLvl w:val="9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教学大赛课堂教学评分表</w:t>
      </w:r>
    </w:p>
    <w:tbl>
      <w:tblPr>
        <w:tblStyle w:val="2"/>
        <w:tblW w:w="843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5"/>
        <w:gridCol w:w="705"/>
        <w:gridCol w:w="5025"/>
        <w:gridCol w:w="162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94" w:hRule="atLeast"/>
          <w:jc w:val="center"/>
        </w:trPr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指标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分值</w:t>
            </w:r>
          </w:p>
        </w:tc>
        <w:tc>
          <w:tcPr>
            <w:tcW w:w="5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评价标准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/>
                <w:b/>
                <w:bCs/>
                <w:sz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</w:rPr>
              <w:t>得分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教学目的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符合教学大纲要求，教学目的明确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体现出知识传授、能力培养和价值引领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教学目的贯穿课堂教学全过程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教学内容（思政元素）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30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思政元素融入自然，案例选择恰当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内容讲授概念清楚，定义准确，论证严谨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 w:cs="Arial Unicode MS"/>
                <w:sz w:val="22"/>
              </w:rPr>
              <w:t>善于将教材体系转化为教学体系，能结合授课需要反映本学科新进展和新成果，做到理论联系实际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突出重、难点，讲清疑点，无内容错误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教学环节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教学环节完备，各环节衔接自如，结构紧凑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时间分配合理，按时完成教学任务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善于利用线上线下教学资源指导学生自主学习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hint="default" w:ascii="宋体" w:hAnsi="宋体" w:eastAsia="宋体"/>
                <w:sz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lang w:eastAsia="zh-CN"/>
              </w:rPr>
              <w:t>现场授课时长为</w:t>
            </w:r>
            <w:r>
              <w:rPr>
                <w:rFonts w:hint="eastAsia" w:ascii="宋体" w:hAnsi="宋体"/>
                <w:sz w:val="22"/>
                <w:lang w:val="en-US" w:eastAsia="zh-CN"/>
              </w:rPr>
              <w:t>9-11分钟</w:t>
            </w:r>
            <w:bookmarkStart w:id="0" w:name="_GoBack"/>
            <w:bookmarkEnd w:id="0"/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教学方法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教学方法灵活多样，满足成人学习需求，启发性强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熟练运用多媒体进行教学，教学手段多样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板书适当、美观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教学效果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有效达到课堂教学目的，做到知识传授、能力培养、价值引领相统一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课堂气氛活跃，学生参与度高，互动强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多媒体教学手段应用好，信息量适中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注重学法指导，满足学生自主学习需要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贯彻先进的教育理念，教学有特色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宋体" w:hAnsi="宋体" w:cs="Arial Unicode MS"/>
                <w:b/>
                <w:bCs/>
                <w:sz w:val="22"/>
              </w:rPr>
            </w:pPr>
            <w:r>
              <w:rPr>
                <w:rFonts w:hint="eastAsia" w:ascii="宋体" w:hAnsi="宋体"/>
                <w:b/>
                <w:bCs/>
                <w:sz w:val="22"/>
              </w:rPr>
              <w:t>教学风貌</w:t>
            </w:r>
          </w:p>
        </w:tc>
        <w:tc>
          <w:tcPr>
            <w:tcW w:w="70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>0</w:t>
            </w: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准备充分，精神饱满</w:t>
            </w:r>
          </w:p>
        </w:tc>
        <w:tc>
          <w:tcPr>
            <w:tcW w:w="1629" w:type="dxa"/>
            <w:vMerge w:val="restart"/>
            <w:tcBorders>
              <w:top w:val="nil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衣着得体，教态自如，举止大方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语言清晰，生动，具有感染力</w:t>
            </w:r>
          </w:p>
        </w:tc>
        <w:tc>
          <w:tcPr>
            <w:tcW w:w="1629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jc w:val="center"/>
        </w:trPr>
        <w:tc>
          <w:tcPr>
            <w:tcW w:w="107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b/>
                <w:bCs/>
                <w:sz w:val="22"/>
              </w:rPr>
            </w:pPr>
          </w:p>
        </w:tc>
        <w:tc>
          <w:tcPr>
            <w:tcW w:w="70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sz w:val="22"/>
              </w:rPr>
            </w:pPr>
          </w:p>
        </w:tc>
        <w:tc>
          <w:tcPr>
            <w:tcW w:w="50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rPr>
                <w:rFonts w:ascii="宋体" w:hAnsi="宋体" w:cs="Arial Unicode MS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富有教学机智，能应对课堂突发事件</w:t>
            </w:r>
          </w:p>
        </w:tc>
        <w:tc>
          <w:tcPr>
            <w:tcW w:w="1629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/>
                <w:b/>
                <w:bCs/>
                <w:sz w:val="28"/>
                <w:szCs w:val="28"/>
              </w:rPr>
              <w:t>总分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黑体" w:hAnsi="宋体" w:eastAsia="黑体" w:cs="Arial Unicode MS"/>
                <w:bCs/>
                <w:sz w:val="28"/>
                <w:szCs w:val="28"/>
              </w:rPr>
            </w:pPr>
            <w:r>
              <w:rPr>
                <w:rFonts w:hint="eastAsia" w:ascii="黑体" w:hAnsi="宋体" w:eastAsia="黑体" w:cs="Arial Unicode MS"/>
                <w:bCs/>
                <w:sz w:val="28"/>
                <w:szCs w:val="28"/>
              </w:rPr>
              <w:t>100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BiOGU1MTdiMzJhNWZjYjViZGY1ODEyM2RhMmVlNTkifQ=="/>
  </w:docVars>
  <w:rsids>
    <w:rsidRoot w:val="00000000"/>
    <w:rsid w:val="0D0C3208"/>
    <w:rsid w:val="0EA56AC0"/>
    <w:rsid w:val="101640A4"/>
    <w:rsid w:val="1CA51A2C"/>
    <w:rsid w:val="422F0B27"/>
    <w:rsid w:val="7F3F6F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475</Words>
  <Characters>486</Characters>
  <Lines>0</Lines>
  <Paragraphs>0</Paragraphs>
  <TotalTime>1</TotalTime>
  <ScaleCrop>false</ScaleCrop>
  <LinksUpToDate>false</LinksUpToDate>
  <CharactersWithSpaces>486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是你的益益益达</cp:lastModifiedBy>
  <dcterms:modified xsi:type="dcterms:W3CDTF">2023-06-27T08:45:01Z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1E85CC96540947768D8F52661C08939F_12</vt:lpwstr>
  </property>
</Properties>
</file>