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ABBF" w14:textId="77777777" w:rsidR="0078724F" w:rsidRDefault="0078724F">
      <w:pPr>
        <w:tabs>
          <w:tab w:val="left" w:pos="1339"/>
        </w:tabs>
        <w:jc w:val="center"/>
        <w:rPr>
          <w:rFonts w:ascii="隶书" w:eastAsia="隶书"/>
          <w:b/>
          <w:bCs/>
          <w:spacing w:val="-4"/>
          <w:sz w:val="84"/>
          <w:szCs w:val="84"/>
        </w:rPr>
      </w:pPr>
    </w:p>
    <w:p w14:paraId="5AA5947A" w14:textId="77777777" w:rsidR="0078724F" w:rsidRDefault="0078724F">
      <w:pPr>
        <w:tabs>
          <w:tab w:val="left" w:pos="1339"/>
        </w:tabs>
        <w:jc w:val="center"/>
        <w:rPr>
          <w:rFonts w:ascii="隶书" w:eastAsia="隶书"/>
          <w:b/>
          <w:bCs/>
          <w:spacing w:val="-4"/>
          <w:sz w:val="84"/>
          <w:szCs w:val="84"/>
        </w:rPr>
      </w:pPr>
    </w:p>
    <w:p w14:paraId="1D3E0136" w14:textId="77777777" w:rsidR="0078724F" w:rsidRDefault="0078724F">
      <w:pPr>
        <w:tabs>
          <w:tab w:val="left" w:pos="1339"/>
        </w:tabs>
        <w:jc w:val="center"/>
        <w:rPr>
          <w:rFonts w:ascii="隶书" w:eastAsia="隶书"/>
          <w:b/>
          <w:bCs/>
          <w:spacing w:val="-4"/>
          <w:sz w:val="84"/>
          <w:szCs w:val="84"/>
        </w:rPr>
      </w:pPr>
    </w:p>
    <w:p w14:paraId="6EC135E1" w14:textId="77777777" w:rsidR="0078724F" w:rsidRDefault="0078724F">
      <w:pPr>
        <w:tabs>
          <w:tab w:val="left" w:pos="1339"/>
        </w:tabs>
        <w:jc w:val="center"/>
        <w:rPr>
          <w:rFonts w:ascii="隶书" w:eastAsia="隶书"/>
          <w:b/>
          <w:bCs/>
          <w:spacing w:val="-4"/>
          <w:sz w:val="84"/>
          <w:szCs w:val="84"/>
        </w:rPr>
      </w:pPr>
    </w:p>
    <w:p w14:paraId="51FC9978" w14:textId="77777777" w:rsidR="0086570A" w:rsidRDefault="0086570A">
      <w:pPr>
        <w:tabs>
          <w:tab w:val="left" w:pos="1339"/>
        </w:tabs>
        <w:jc w:val="center"/>
        <w:rPr>
          <w:rFonts w:ascii="方正小标宋简体" w:eastAsia="方正小标宋简体" w:hAnsi="华文中宋"/>
          <w:bCs/>
          <w:spacing w:val="-4"/>
          <w:sz w:val="56"/>
          <w:szCs w:val="72"/>
        </w:rPr>
      </w:pPr>
      <w:r w:rsidRPr="0086570A">
        <w:rPr>
          <w:rFonts w:ascii="方正小标宋简体" w:eastAsia="方正小标宋简体" w:hAnsi="华文中宋" w:hint="eastAsia"/>
          <w:bCs/>
          <w:spacing w:val="-4"/>
          <w:sz w:val="56"/>
          <w:szCs w:val="72"/>
        </w:rPr>
        <w:t>六安开放大学</w:t>
      </w:r>
    </w:p>
    <w:p w14:paraId="0A9ADBC1" w14:textId="3696CB28" w:rsidR="0078724F" w:rsidRDefault="00000000">
      <w:pPr>
        <w:tabs>
          <w:tab w:val="left" w:pos="1339"/>
        </w:tabs>
        <w:jc w:val="center"/>
        <w:rPr>
          <w:rFonts w:ascii="方正小标宋简体" w:eastAsia="方正小标宋简体" w:hAnsi="华文中宋"/>
          <w:bCs/>
          <w:spacing w:val="-4"/>
          <w:sz w:val="56"/>
          <w:szCs w:val="72"/>
        </w:rPr>
      </w:pPr>
      <w:r>
        <w:rPr>
          <w:rFonts w:ascii="方正小标宋简体" w:eastAsia="方正小标宋简体" w:hAnsi="华文中宋" w:hint="eastAsia"/>
          <w:bCs/>
          <w:spacing w:val="-4"/>
          <w:sz w:val="56"/>
          <w:szCs w:val="72"/>
        </w:rPr>
        <w:t>202</w:t>
      </w:r>
      <w:r w:rsidR="00391D73">
        <w:rPr>
          <w:rFonts w:ascii="方正小标宋简体" w:eastAsia="方正小标宋简体" w:hAnsi="华文中宋"/>
          <w:bCs/>
          <w:spacing w:val="-4"/>
          <w:sz w:val="56"/>
          <w:szCs w:val="72"/>
        </w:rPr>
        <w:t>4</w:t>
      </w:r>
      <w:r>
        <w:rPr>
          <w:rFonts w:ascii="方正小标宋简体" w:eastAsia="方正小标宋简体" w:hAnsi="华文中宋" w:hint="eastAsia"/>
          <w:bCs/>
          <w:spacing w:val="-4"/>
          <w:sz w:val="56"/>
          <w:szCs w:val="72"/>
        </w:rPr>
        <w:t>年</w:t>
      </w:r>
      <w:r w:rsidRPr="009D1FBB">
        <w:rPr>
          <w:rFonts w:ascii="方正小标宋简体" w:eastAsia="方正小标宋简体" w:hAnsi="华文中宋" w:hint="eastAsia"/>
          <w:bCs/>
          <w:spacing w:val="-4"/>
          <w:sz w:val="56"/>
          <w:szCs w:val="72"/>
        </w:rPr>
        <w:t>部门</w:t>
      </w:r>
      <w:r>
        <w:rPr>
          <w:rFonts w:ascii="方正小标宋简体" w:eastAsia="方正小标宋简体" w:hAnsi="华文中宋" w:hint="eastAsia"/>
          <w:bCs/>
          <w:spacing w:val="-4"/>
          <w:sz w:val="56"/>
          <w:szCs w:val="72"/>
        </w:rPr>
        <w:t>预算</w:t>
      </w:r>
    </w:p>
    <w:p w14:paraId="71ED291E" w14:textId="77777777" w:rsidR="0078724F" w:rsidRDefault="0078724F">
      <w:pPr>
        <w:tabs>
          <w:tab w:val="left" w:pos="1339"/>
        </w:tabs>
        <w:rPr>
          <w:rFonts w:ascii="黑体" w:eastAsia="黑体"/>
          <w:spacing w:val="-4"/>
          <w:sz w:val="36"/>
        </w:rPr>
      </w:pPr>
    </w:p>
    <w:p w14:paraId="324F51F8" w14:textId="77777777" w:rsidR="0078724F" w:rsidRPr="0086570A" w:rsidRDefault="0078724F">
      <w:pPr>
        <w:tabs>
          <w:tab w:val="left" w:pos="1339"/>
        </w:tabs>
        <w:rPr>
          <w:rFonts w:ascii="黑体" w:eastAsia="黑体"/>
          <w:spacing w:val="-4"/>
          <w:sz w:val="36"/>
        </w:rPr>
      </w:pPr>
    </w:p>
    <w:p w14:paraId="28086A7E" w14:textId="77777777" w:rsidR="0078724F" w:rsidRDefault="0078724F">
      <w:pPr>
        <w:tabs>
          <w:tab w:val="left" w:pos="1339"/>
        </w:tabs>
        <w:rPr>
          <w:rFonts w:ascii="黑体" w:eastAsia="黑体"/>
          <w:spacing w:val="-4"/>
          <w:sz w:val="36"/>
        </w:rPr>
      </w:pPr>
    </w:p>
    <w:p w14:paraId="65EA1D9E" w14:textId="77777777" w:rsidR="0078724F" w:rsidRDefault="0078724F">
      <w:pPr>
        <w:tabs>
          <w:tab w:val="left" w:pos="1339"/>
        </w:tabs>
        <w:rPr>
          <w:rFonts w:ascii="黑体" w:eastAsia="黑体"/>
          <w:spacing w:val="-4"/>
          <w:sz w:val="36"/>
        </w:rPr>
      </w:pPr>
    </w:p>
    <w:p w14:paraId="617F18ED" w14:textId="77777777" w:rsidR="0078724F" w:rsidRDefault="0078724F">
      <w:pPr>
        <w:tabs>
          <w:tab w:val="left" w:pos="1339"/>
        </w:tabs>
        <w:rPr>
          <w:rFonts w:ascii="黑体" w:eastAsia="黑体"/>
          <w:spacing w:val="-4"/>
          <w:sz w:val="36"/>
        </w:rPr>
      </w:pPr>
    </w:p>
    <w:p w14:paraId="63EC36D4" w14:textId="77777777" w:rsidR="0078724F" w:rsidRDefault="0078724F">
      <w:pPr>
        <w:tabs>
          <w:tab w:val="left" w:pos="1339"/>
        </w:tabs>
        <w:jc w:val="center"/>
        <w:rPr>
          <w:rFonts w:ascii="华文中宋" w:eastAsia="华文中宋" w:hAnsi="华文中宋"/>
          <w:bCs/>
          <w:spacing w:val="-4"/>
          <w:sz w:val="52"/>
          <w:szCs w:val="52"/>
        </w:rPr>
      </w:pPr>
    </w:p>
    <w:p w14:paraId="78005115" w14:textId="77777777" w:rsidR="0078724F" w:rsidRDefault="0078724F">
      <w:pPr>
        <w:rPr>
          <w:rFonts w:ascii="方正小标宋简体" w:eastAsia="方正小标宋简体" w:hAnsi="仿宋"/>
          <w:sz w:val="44"/>
          <w:szCs w:val="44"/>
        </w:rPr>
      </w:pPr>
    </w:p>
    <w:p w14:paraId="3F338C50" w14:textId="77777777" w:rsidR="0078724F" w:rsidRDefault="0078724F">
      <w:pPr>
        <w:jc w:val="center"/>
        <w:rPr>
          <w:rFonts w:ascii="方正小标宋简体" w:eastAsia="方正小标宋简体" w:hAnsi="仿宋"/>
          <w:sz w:val="44"/>
          <w:szCs w:val="44"/>
        </w:rPr>
      </w:pPr>
    </w:p>
    <w:p w14:paraId="379AB24E" w14:textId="77777777" w:rsidR="0078724F" w:rsidRDefault="0078724F">
      <w:pPr>
        <w:pStyle w:val="a9"/>
        <w:widowControl w:val="0"/>
        <w:adjustRightInd w:val="0"/>
        <w:snapToGrid w:val="0"/>
        <w:spacing w:before="0" w:beforeAutospacing="0" w:after="0" w:afterAutospacing="0" w:line="360" w:lineRule="auto"/>
        <w:jc w:val="both"/>
        <w:outlineLvl w:val="0"/>
        <w:rPr>
          <w:rFonts w:ascii="Times New Roman" w:eastAsia="黑体" w:hAnsi="Times New Roman" w:cs="Times New Roman"/>
          <w:bCs/>
          <w:color w:val="000000" w:themeColor="text1"/>
          <w:sz w:val="36"/>
          <w:szCs w:val="36"/>
        </w:rPr>
      </w:pPr>
    </w:p>
    <w:p w14:paraId="44B71AA0" w14:textId="77777777" w:rsidR="0078724F" w:rsidRDefault="00000000">
      <w:pPr>
        <w:spacing w:line="440" w:lineRule="exact"/>
        <w:jc w:val="center"/>
        <w:rPr>
          <w:rFonts w:ascii="Times New Roman" w:eastAsia="方正小标宋简体" w:hAnsi="Times New Roman"/>
          <w:color w:val="000000" w:themeColor="text1"/>
          <w:sz w:val="44"/>
          <w:szCs w:val="44"/>
        </w:rPr>
      </w:pPr>
      <w:r>
        <w:rPr>
          <w:rFonts w:ascii="Times New Roman" w:eastAsia="方正小标宋简体" w:hAnsi="Times New Roman"/>
          <w:color w:val="000000" w:themeColor="text1"/>
          <w:sz w:val="44"/>
          <w:szCs w:val="44"/>
        </w:rPr>
        <w:lastRenderedPageBreak/>
        <w:t>目</w:t>
      </w:r>
      <w:r>
        <w:rPr>
          <w:rFonts w:ascii="Times New Roman" w:eastAsia="方正小标宋简体" w:hAnsi="Times New Roman"/>
          <w:color w:val="000000" w:themeColor="text1"/>
          <w:sz w:val="44"/>
          <w:szCs w:val="44"/>
        </w:rPr>
        <w:t xml:space="preserve">    </w:t>
      </w:r>
      <w:r>
        <w:rPr>
          <w:rFonts w:ascii="Times New Roman" w:eastAsia="方正小标宋简体" w:hAnsi="Times New Roman"/>
          <w:color w:val="000000" w:themeColor="text1"/>
          <w:sz w:val="44"/>
          <w:szCs w:val="44"/>
        </w:rPr>
        <w:t>录</w:t>
      </w:r>
    </w:p>
    <w:p w14:paraId="3F85401F" w14:textId="77777777" w:rsidR="0078724F" w:rsidRDefault="0078724F">
      <w:pPr>
        <w:spacing w:line="440" w:lineRule="exact"/>
        <w:jc w:val="center"/>
        <w:rPr>
          <w:rFonts w:ascii="Times New Roman" w:eastAsia="方正小标宋简体" w:hAnsi="Times New Roman"/>
          <w:color w:val="000000" w:themeColor="text1"/>
          <w:sz w:val="44"/>
          <w:szCs w:val="44"/>
        </w:rPr>
      </w:pPr>
    </w:p>
    <w:p w14:paraId="75F9B07D" w14:textId="11FC9B4C" w:rsidR="0078724F" w:rsidRDefault="00000000">
      <w:pPr>
        <w:spacing w:beforeLines="50" w:before="156" w:line="560" w:lineRule="exact"/>
        <w:ind w:firstLineChars="176" w:firstLine="565"/>
        <w:jc w:val="left"/>
        <w:rPr>
          <w:rFonts w:ascii="Times New Roman" w:eastAsia="仿宋_GB2312" w:hAnsi="Times New Roman"/>
          <w:b/>
          <w:color w:val="000000" w:themeColor="text1"/>
          <w:sz w:val="32"/>
          <w:szCs w:val="32"/>
        </w:rPr>
      </w:pPr>
      <w:r>
        <w:rPr>
          <w:rFonts w:ascii="Times New Roman" w:eastAsia="仿宋_GB2312" w:hAnsi="Times New Roman"/>
          <w:b/>
          <w:color w:val="000000" w:themeColor="text1"/>
          <w:sz w:val="32"/>
          <w:szCs w:val="32"/>
        </w:rPr>
        <w:t>第一部分</w:t>
      </w:r>
      <w:r>
        <w:rPr>
          <w:rFonts w:ascii="Times New Roman" w:eastAsia="仿宋_GB2312" w:hAnsi="Times New Roman" w:hint="eastAsia"/>
          <w:b/>
          <w:color w:val="000000" w:themeColor="text1"/>
          <w:sz w:val="32"/>
          <w:szCs w:val="32"/>
        </w:rPr>
        <w:t xml:space="preserve">  </w:t>
      </w:r>
      <w:r w:rsidRPr="009D1FBB">
        <w:rPr>
          <w:rFonts w:ascii="Times New Roman" w:eastAsia="仿宋_GB2312" w:hAnsi="Times New Roman" w:hint="eastAsia"/>
          <w:b/>
          <w:color w:val="000000" w:themeColor="text1"/>
          <w:sz w:val="32"/>
          <w:szCs w:val="32"/>
        </w:rPr>
        <w:t>部门</w:t>
      </w:r>
      <w:r>
        <w:rPr>
          <w:rFonts w:ascii="Times New Roman" w:eastAsia="仿宋_GB2312" w:hAnsi="Times New Roman"/>
          <w:b/>
          <w:color w:val="000000" w:themeColor="text1"/>
          <w:sz w:val="32"/>
          <w:szCs w:val="32"/>
        </w:rPr>
        <w:t>概况</w:t>
      </w:r>
    </w:p>
    <w:p w14:paraId="06F49357" w14:textId="77777777"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主要</w:t>
      </w:r>
      <w:r>
        <w:rPr>
          <w:rFonts w:ascii="Times New Roman" w:eastAsia="仿宋_GB2312" w:hAnsi="Times New Roman"/>
          <w:color w:val="000000" w:themeColor="text1"/>
          <w:sz w:val="32"/>
          <w:szCs w:val="32"/>
        </w:rPr>
        <w:t>职责</w:t>
      </w:r>
    </w:p>
    <w:p w14:paraId="6FC521AE" w14:textId="22DE729A"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2.</w:t>
      </w:r>
      <w:r w:rsidRPr="009D1FBB">
        <w:rPr>
          <w:rFonts w:ascii="Times New Roman" w:eastAsia="仿宋_GB2312" w:hAnsi="Times New Roman" w:hint="eastAsia"/>
          <w:color w:val="000000" w:themeColor="text1"/>
          <w:sz w:val="32"/>
          <w:szCs w:val="32"/>
        </w:rPr>
        <w:t>部门</w:t>
      </w:r>
      <w:r>
        <w:rPr>
          <w:rFonts w:ascii="Times New Roman" w:eastAsia="仿宋_GB2312" w:hAnsi="Times New Roman"/>
          <w:color w:val="000000" w:themeColor="text1"/>
          <w:sz w:val="32"/>
          <w:szCs w:val="32"/>
        </w:rPr>
        <w:t>预算构成</w:t>
      </w:r>
    </w:p>
    <w:p w14:paraId="78AA0F70" w14:textId="12B34707"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3.</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度主要工作任务</w:t>
      </w:r>
    </w:p>
    <w:p w14:paraId="2F1F2603" w14:textId="64FAB786" w:rsidR="0078724F" w:rsidRDefault="00000000">
      <w:pPr>
        <w:spacing w:line="560" w:lineRule="exact"/>
        <w:ind w:firstLineChars="176" w:firstLine="565"/>
        <w:jc w:val="left"/>
        <w:rPr>
          <w:rFonts w:ascii="Times New Roman" w:eastAsia="仿宋_GB2312" w:hAnsi="Times New Roman"/>
          <w:b/>
          <w:color w:val="000000" w:themeColor="text1"/>
          <w:sz w:val="32"/>
          <w:szCs w:val="32"/>
        </w:rPr>
      </w:pPr>
      <w:r>
        <w:rPr>
          <w:rFonts w:ascii="Times New Roman" w:eastAsia="仿宋_GB2312" w:hAnsi="Times New Roman"/>
          <w:b/>
          <w:color w:val="000000" w:themeColor="text1"/>
          <w:sz w:val="32"/>
          <w:szCs w:val="32"/>
        </w:rPr>
        <w:t>第二部分</w:t>
      </w:r>
      <w:r>
        <w:rPr>
          <w:rFonts w:ascii="Times New Roman" w:eastAsia="仿宋_GB2312" w:hAnsi="Times New Roman" w:hint="eastAsia"/>
          <w:b/>
          <w:color w:val="000000" w:themeColor="text1"/>
          <w:sz w:val="32"/>
          <w:szCs w:val="32"/>
        </w:rPr>
        <w:t xml:space="preserve">  202</w:t>
      </w:r>
      <w:r w:rsidR="00391D73">
        <w:rPr>
          <w:rFonts w:ascii="Times New Roman" w:eastAsia="仿宋_GB2312" w:hAnsi="Times New Roman"/>
          <w:b/>
          <w:color w:val="000000" w:themeColor="text1"/>
          <w:sz w:val="32"/>
          <w:szCs w:val="32"/>
        </w:rPr>
        <w:t>4</w:t>
      </w:r>
      <w:r>
        <w:rPr>
          <w:rFonts w:ascii="Times New Roman" w:eastAsia="仿宋_GB2312" w:hAnsi="Times New Roman" w:hint="eastAsia"/>
          <w:b/>
          <w:color w:val="000000" w:themeColor="text1"/>
          <w:sz w:val="32"/>
          <w:szCs w:val="32"/>
        </w:rPr>
        <w:t>年</w:t>
      </w:r>
      <w:r>
        <w:rPr>
          <w:rFonts w:ascii="Times New Roman" w:eastAsia="仿宋_GB2312" w:hAnsi="Times New Roman"/>
          <w:b/>
          <w:color w:val="000000" w:themeColor="text1"/>
          <w:sz w:val="32"/>
          <w:szCs w:val="32"/>
        </w:rPr>
        <w:t>预算</w:t>
      </w:r>
      <w:r>
        <w:rPr>
          <w:rFonts w:ascii="Times New Roman" w:eastAsia="仿宋_GB2312" w:hAnsi="Times New Roman" w:hint="eastAsia"/>
          <w:b/>
          <w:color w:val="000000" w:themeColor="text1"/>
          <w:sz w:val="32"/>
          <w:szCs w:val="32"/>
        </w:rPr>
        <w:t>报</w:t>
      </w:r>
      <w:r>
        <w:rPr>
          <w:rFonts w:ascii="Times New Roman" w:eastAsia="仿宋_GB2312" w:hAnsi="Times New Roman"/>
          <w:b/>
          <w:color w:val="000000" w:themeColor="text1"/>
          <w:sz w:val="32"/>
          <w:szCs w:val="32"/>
        </w:rPr>
        <w:t>表</w:t>
      </w:r>
    </w:p>
    <w:p w14:paraId="59021156" w14:textId="6133F8B6"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sidR="009D1FBB" w:rsidRPr="009D1FBB">
        <w:rPr>
          <w:rFonts w:hint="eastAsia"/>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收支总表</w:t>
      </w:r>
    </w:p>
    <w:p w14:paraId="3F5FFEB0" w14:textId="488375A9"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收入总表</w:t>
      </w:r>
    </w:p>
    <w:p w14:paraId="60BA75BC" w14:textId="6B597889"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支出总表</w:t>
      </w:r>
    </w:p>
    <w:p w14:paraId="6C43984B" w14:textId="4AF196DD"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财政拨款收支总表</w:t>
      </w:r>
    </w:p>
    <w:p w14:paraId="78365DC5" w14:textId="6D6B7F7D"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一般公共预算支出表</w:t>
      </w:r>
    </w:p>
    <w:p w14:paraId="58B83764" w14:textId="31F8E5D2"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一般公共预算基本支出表</w:t>
      </w:r>
    </w:p>
    <w:p w14:paraId="2E31D5AA" w14:textId="663C0183"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政府性基金预算支出表</w:t>
      </w:r>
    </w:p>
    <w:p w14:paraId="48DEA888" w14:textId="1CF0F880" w:rsidR="0078724F" w:rsidRDefault="0086570A">
      <w:pPr>
        <w:numPr>
          <w:ilvl w:val="0"/>
          <w:numId w:val="1"/>
        </w:numPr>
        <w:spacing w:line="560" w:lineRule="exact"/>
        <w:ind w:firstLineChars="176" w:firstLine="563"/>
        <w:jc w:val="left"/>
        <w:rPr>
          <w:rFonts w:ascii="Times New Roman" w:eastAsia="仿宋_GB2312" w:hAnsi="Times New Roman"/>
          <w:color w:val="000000" w:themeColor="text1"/>
          <w:sz w:val="32"/>
          <w:szCs w:val="32"/>
        </w:rPr>
      </w:pPr>
      <w:r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国有资本经营预算支出表</w:t>
      </w:r>
    </w:p>
    <w:p w14:paraId="20F45814" w14:textId="5C54BC83"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9.</w:t>
      </w:r>
      <w:r w:rsidR="009D1FBB" w:rsidRPr="009D1FBB">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基本支出总表</w:t>
      </w:r>
    </w:p>
    <w:p w14:paraId="58E3B59B" w14:textId="1CEC5131"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10.</w:t>
      </w:r>
      <w:r w:rsidR="009D1FBB" w:rsidRPr="009D1FBB">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项目</w:t>
      </w:r>
      <w:r>
        <w:rPr>
          <w:rFonts w:ascii="Times New Roman" w:eastAsia="仿宋_GB2312" w:hAnsi="Times New Roman"/>
          <w:color w:val="000000" w:themeColor="text1"/>
          <w:sz w:val="32"/>
          <w:szCs w:val="32"/>
        </w:rPr>
        <w:t>支出总表</w:t>
      </w:r>
    </w:p>
    <w:p w14:paraId="32BAD9F2" w14:textId="08A49E99"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1</w:t>
      </w:r>
      <w:r>
        <w:rPr>
          <w:rFonts w:ascii="Times New Roman" w:eastAsia="仿宋_GB2312" w:hAnsi="Times New Roman"/>
          <w:color w:val="000000" w:themeColor="text1"/>
          <w:sz w:val="32"/>
          <w:szCs w:val="32"/>
        </w:rPr>
        <w:t>.</w:t>
      </w:r>
      <w:r w:rsidR="009D1FBB" w:rsidRPr="009D1FBB">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政府采购支出表</w:t>
      </w:r>
    </w:p>
    <w:p w14:paraId="4547DC33" w14:textId="72B3144D"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2</w:t>
      </w:r>
      <w:r>
        <w:rPr>
          <w:rFonts w:ascii="Times New Roman" w:eastAsia="仿宋_GB2312" w:hAnsi="Times New Roman"/>
          <w:color w:val="000000" w:themeColor="text1"/>
          <w:sz w:val="32"/>
          <w:szCs w:val="32"/>
        </w:rPr>
        <w:t>.</w:t>
      </w:r>
      <w:r w:rsidR="009D1FBB" w:rsidRPr="009D1FBB">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政府购买服务支出表</w:t>
      </w:r>
    </w:p>
    <w:p w14:paraId="70D76EB6" w14:textId="208E88AF"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3</w:t>
      </w:r>
      <w:r>
        <w:rPr>
          <w:rFonts w:ascii="Times New Roman" w:eastAsia="仿宋_GB2312" w:hAnsi="Times New Roman"/>
          <w:color w:val="000000" w:themeColor="text1"/>
          <w:sz w:val="32"/>
          <w:szCs w:val="32"/>
        </w:rPr>
        <w:t>.</w:t>
      </w:r>
      <w:r w:rsidR="0086570A" w:rsidRPr="0086570A">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三公</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经费支出预算表</w:t>
      </w:r>
    </w:p>
    <w:p w14:paraId="13BF2253" w14:textId="7CB5C0C0"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4</w:t>
      </w:r>
      <w:r>
        <w:rPr>
          <w:rFonts w:ascii="Times New Roman" w:eastAsia="仿宋_GB2312" w:hAnsi="Times New Roman"/>
          <w:color w:val="000000" w:themeColor="text1"/>
          <w:sz w:val="32"/>
          <w:szCs w:val="32"/>
        </w:rPr>
        <w:t>.</w:t>
      </w:r>
      <w:r w:rsidR="0086570A" w:rsidRPr="0086570A">
        <w:rPr>
          <w:rFonts w:ascii="Times New Roman" w:eastAsia="仿宋_GB2312" w:hAnsi="Times New Roman" w:hint="eastAsia"/>
          <w:color w:val="000000" w:themeColor="text1"/>
          <w:sz w:val="32"/>
          <w:szCs w:val="32"/>
        </w:rPr>
        <w:t xml:space="preserve"> </w:t>
      </w:r>
      <w:r w:rsidR="0086570A" w:rsidRPr="0086570A">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项目支出绩效目标表</w:t>
      </w:r>
    </w:p>
    <w:p w14:paraId="26947457" w14:textId="10BDBCDF" w:rsidR="0078724F" w:rsidRDefault="00000000">
      <w:pPr>
        <w:spacing w:line="560" w:lineRule="exact"/>
        <w:ind w:firstLineChars="176" w:firstLine="565"/>
        <w:jc w:val="left"/>
        <w:rPr>
          <w:rFonts w:ascii="Times New Roman" w:eastAsia="仿宋_GB2312" w:hAnsi="Times New Roman"/>
          <w:b/>
          <w:color w:val="000000" w:themeColor="text1"/>
          <w:sz w:val="32"/>
          <w:szCs w:val="32"/>
        </w:rPr>
      </w:pPr>
      <w:r>
        <w:rPr>
          <w:rFonts w:ascii="Times New Roman" w:eastAsia="仿宋_GB2312" w:hAnsi="Times New Roman"/>
          <w:b/>
          <w:color w:val="000000" w:themeColor="text1"/>
          <w:sz w:val="32"/>
          <w:szCs w:val="32"/>
        </w:rPr>
        <w:t>第三部分</w:t>
      </w:r>
      <w:r>
        <w:rPr>
          <w:rFonts w:ascii="Times New Roman" w:eastAsia="仿宋_GB2312" w:hAnsi="Times New Roman" w:hint="eastAsia"/>
          <w:b/>
          <w:color w:val="000000" w:themeColor="text1"/>
          <w:sz w:val="32"/>
          <w:szCs w:val="32"/>
        </w:rPr>
        <w:t xml:space="preserve">  </w:t>
      </w:r>
      <w:r w:rsidR="00391D73">
        <w:rPr>
          <w:rFonts w:ascii="Times New Roman" w:eastAsia="仿宋_GB2312" w:hAnsi="Times New Roman" w:hint="eastAsia"/>
          <w:b/>
          <w:color w:val="000000" w:themeColor="text1"/>
          <w:sz w:val="32"/>
          <w:szCs w:val="32"/>
        </w:rPr>
        <w:t>2024</w:t>
      </w:r>
      <w:r w:rsidR="00391D73">
        <w:rPr>
          <w:rFonts w:ascii="Times New Roman" w:eastAsia="仿宋_GB2312" w:hAnsi="Times New Roman" w:hint="eastAsia"/>
          <w:b/>
          <w:color w:val="000000" w:themeColor="text1"/>
          <w:sz w:val="32"/>
          <w:szCs w:val="32"/>
        </w:rPr>
        <w:t>年</w:t>
      </w:r>
      <w:r w:rsidRPr="009D1FBB">
        <w:rPr>
          <w:rFonts w:ascii="Times New Roman" w:eastAsia="仿宋_GB2312" w:hAnsi="Times New Roman" w:hint="eastAsia"/>
          <w:b/>
          <w:color w:val="000000" w:themeColor="text1"/>
          <w:sz w:val="32"/>
          <w:szCs w:val="32"/>
        </w:rPr>
        <w:t>部门</w:t>
      </w:r>
      <w:r>
        <w:rPr>
          <w:rFonts w:ascii="Times New Roman" w:eastAsia="仿宋_GB2312" w:hAnsi="Times New Roman"/>
          <w:b/>
          <w:color w:val="000000" w:themeColor="text1"/>
          <w:sz w:val="32"/>
          <w:szCs w:val="32"/>
        </w:rPr>
        <w:t>预算情况说明</w:t>
      </w:r>
    </w:p>
    <w:p w14:paraId="283FEB33" w14:textId="77DAA1E6"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收支总表的说明</w:t>
      </w:r>
    </w:p>
    <w:p w14:paraId="372EC2D8" w14:textId="26392F06"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2.</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收入总表的说明</w:t>
      </w:r>
    </w:p>
    <w:p w14:paraId="17F59E9B" w14:textId="41AD0073"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lastRenderedPageBreak/>
        <w:t>3.</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支出总表的说明</w:t>
      </w:r>
    </w:p>
    <w:p w14:paraId="44D25462" w14:textId="371353EA"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4.</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财政拨款收支总表的说明</w:t>
      </w:r>
    </w:p>
    <w:p w14:paraId="53FC16A8" w14:textId="07238AC0"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5.</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一般公共预算支出表的说明</w:t>
      </w:r>
    </w:p>
    <w:p w14:paraId="08FE09D2" w14:textId="6EF15139"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6.</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一般公共预算基本支出表的说明</w:t>
      </w:r>
    </w:p>
    <w:p w14:paraId="14CB6827" w14:textId="5540945C"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7.</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政府性基金预算支出表的说明</w:t>
      </w:r>
    </w:p>
    <w:p w14:paraId="5A674FBF" w14:textId="7244579F"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8.</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国有资本经营预算支出表的说明</w:t>
      </w:r>
    </w:p>
    <w:p w14:paraId="486B3957" w14:textId="7F35E009"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9.</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项目支出表的说明</w:t>
      </w:r>
    </w:p>
    <w:p w14:paraId="5483881C" w14:textId="568BDC0C"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0</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政府采购支出表的说明</w:t>
      </w:r>
    </w:p>
    <w:p w14:paraId="55097B47" w14:textId="77548888"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11.</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政府购买服务支出表的说明</w:t>
      </w:r>
    </w:p>
    <w:p w14:paraId="67CB3C37" w14:textId="789743B3"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12.</w:t>
      </w:r>
      <w:r>
        <w:rPr>
          <w:rFonts w:ascii="Times New Roman" w:eastAsia="仿宋_GB2312" w:hAnsi="Times New Roman" w:hint="eastAsia"/>
          <w:color w:val="000000" w:themeColor="text1"/>
          <w:sz w:val="32"/>
          <w:szCs w:val="32"/>
        </w:rPr>
        <w:t>关于</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“三公”经费支出预算情况说明</w:t>
      </w:r>
    </w:p>
    <w:p w14:paraId="7AD1F99F" w14:textId="77777777" w:rsidR="0078724F" w:rsidRDefault="00000000">
      <w:pPr>
        <w:spacing w:line="560" w:lineRule="exact"/>
        <w:ind w:firstLineChars="176" w:firstLine="563"/>
        <w:jc w:val="left"/>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13.</w:t>
      </w:r>
      <w:r>
        <w:rPr>
          <w:rFonts w:ascii="Times New Roman" w:eastAsia="仿宋_GB2312" w:hAnsi="Times New Roman" w:hint="eastAsia"/>
          <w:color w:val="000000" w:themeColor="text1"/>
          <w:sz w:val="32"/>
          <w:szCs w:val="32"/>
        </w:rPr>
        <w:t>其他重要事项情况说明</w:t>
      </w:r>
    </w:p>
    <w:p w14:paraId="64623B53" w14:textId="77777777" w:rsidR="0078724F" w:rsidRDefault="00000000">
      <w:pPr>
        <w:spacing w:line="560" w:lineRule="exact"/>
        <w:ind w:firstLineChars="176" w:firstLine="565"/>
        <w:jc w:val="left"/>
        <w:rPr>
          <w:rFonts w:ascii="Times New Roman" w:eastAsia="仿宋_GB2312" w:hAnsi="Times New Roman"/>
          <w:b/>
          <w:color w:val="000000" w:themeColor="text1"/>
          <w:sz w:val="32"/>
          <w:szCs w:val="32"/>
        </w:rPr>
      </w:pPr>
      <w:r>
        <w:rPr>
          <w:rFonts w:ascii="Times New Roman" w:eastAsia="仿宋_GB2312" w:hAnsi="Times New Roman"/>
          <w:b/>
          <w:color w:val="000000" w:themeColor="text1"/>
          <w:sz w:val="32"/>
          <w:szCs w:val="32"/>
        </w:rPr>
        <w:t>第</w:t>
      </w:r>
      <w:r>
        <w:rPr>
          <w:rFonts w:ascii="Times New Roman" w:eastAsia="仿宋_GB2312" w:hAnsi="Times New Roman" w:hint="eastAsia"/>
          <w:b/>
          <w:color w:val="000000" w:themeColor="text1"/>
          <w:sz w:val="32"/>
          <w:szCs w:val="32"/>
        </w:rPr>
        <w:t>四</w:t>
      </w:r>
      <w:r>
        <w:rPr>
          <w:rFonts w:ascii="Times New Roman" w:eastAsia="仿宋_GB2312" w:hAnsi="Times New Roman"/>
          <w:b/>
          <w:color w:val="000000" w:themeColor="text1"/>
          <w:sz w:val="32"/>
          <w:szCs w:val="32"/>
        </w:rPr>
        <w:t>部分</w:t>
      </w:r>
      <w:r>
        <w:rPr>
          <w:rFonts w:ascii="Times New Roman" w:eastAsia="仿宋_GB2312" w:hAnsi="Times New Roman"/>
          <w:b/>
          <w:color w:val="000000" w:themeColor="text1"/>
          <w:sz w:val="32"/>
          <w:szCs w:val="32"/>
        </w:rPr>
        <w:t xml:space="preserve"> </w:t>
      </w:r>
      <w:r>
        <w:rPr>
          <w:rFonts w:ascii="Times New Roman" w:eastAsia="仿宋_GB2312" w:hAnsi="Times New Roman"/>
          <w:b/>
          <w:color w:val="000000" w:themeColor="text1"/>
          <w:sz w:val="32"/>
          <w:szCs w:val="32"/>
        </w:rPr>
        <w:t>名词解释</w:t>
      </w:r>
    </w:p>
    <w:p w14:paraId="278AD504"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141AC995"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62B40569"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2F407466"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56BE2C11"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58AD7F29"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12F432D2"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3D4E5D7C"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0265248F"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7D383280"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6FF64D50"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5700EDB9" w14:textId="77777777" w:rsidR="0078724F" w:rsidRDefault="0078724F">
      <w:pPr>
        <w:spacing w:line="580" w:lineRule="exact"/>
        <w:jc w:val="center"/>
        <w:rPr>
          <w:rFonts w:ascii="Times New Roman" w:eastAsia="方正小标宋简体" w:hAnsi="Times New Roman"/>
          <w:color w:val="000000" w:themeColor="text1"/>
          <w:sz w:val="44"/>
          <w:szCs w:val="44"/>
        </w:rPr>
      </w:pPr>
    </w:p>
    <w:p w14:paraId="69EDDDB4" w14:textId="76361D87" w:rsidR="0078724F" w:rsidRDefault="00000000">
      <w:pPr>
        <w:spacing w:line="560" w:lineRule="exact"/>
        <w:jc w:val="center"/>
        <w:rPr>
          <w:rFonts w:ascii="Times New Roman" w:eastAsia="黑体" w:hAnsi="Times New Roman"/>
          <w:color w:val="000000" w:themeColor="text1"/>
          <w:sz w:val="36"/>
          <w:szCs w:val="36"/>
        </w:rPr>
      </w:pPr>
      <w:r>
        <w:rPr>
          <w:rFonts w:ascii="Times New Roman" w:eastAsia="黑体" w:hAnsi="Times New Roman"/>
          <w:color w:val="000000" w:themeColor="text1"/>
          <w:sz w:val="36"/>
          <w:szCs w:val="36"/>
        </w:rPr>
        <w:lastRenderedPageBreak/>
        <w:t>第一部分</w:t>
      </w:r>
      <w:r>
        <w:rPr>
          <w:rFonts w:ascii="Times New Roman" w:eastAsia="黑体" w:hAnsi="Times New Roman"/>
          <w:color w:val="000000" w:themeColor="text1"/>
          <w:sz w:val="36"/>
          <w:szCs w:val="36"/>
        </w:rPr>
        <w:t xml:space="preserve">  </w:t>
      </w:r>
      <w:r w:rsidRPr="009D1FBB">
        <w:rPr>
          <w:rFonts w:ascii="Times New Roman" w:eastAsia="黑体" w:hAnsi="Times New Roman" w:hint="eastAsia"/>
          <w:color w:val="000000" w:themeColor="text1"/>
          <w:sz w:val="36"/>
          <w:szCs w:val="36"/>
        </w:rPr>
        <w:t>部门</w:t>
      </w:r>
      <w:r>
        <w:rPr>
          <w:rFonts w:ascii="Times New Roman" w:eastAsia="黑体" w:hAnsi="Times New Roman"/>
          <w:color w:val="000000" w:themeColor="text1"/>
          <w:sz w:val="36"/>
          <w:szCs w:val="36"/>
        </w:rPr>
        <w:t>概况</w:t>
      </w:r>
    </w:p>
    <w:p w14:paraId="655F2059" w14:textId="77777777"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color w:val="000000" w:themeColor="text1"/>
          <w:sz w:val="32"/>
          <w:szCs w:val="32"/>
        </w:rPr>
        <w:t>一、</w:t>
      </w:r>
      <w:r>
        <w:rPr>
          <w:rFonts w:ascii="Times New Roman" w:eastAsia="黑体" w:hAnsi="Times New Roman" w:hint="eastAsia"/>
          <w:color w:val="000000" w:themeColor="text1"/>
          <w:sz w:val="32"/>
          <w:szCs w:val="32"/>
        </w:rPr>
        <w:t>主要</w:t>
      </w:r>
      <w:r>
        <w:rPr>
          <w:rFonts w:ascii="Times New Roman" w:eastAsia="黑体" w:hAnsi="Times New Roman"/>
          <w:color w:val="000000" w:themeColor="text1"/>
          <w:sz w:val="32"/>
          <w:szCs w:val="32"/>
        </w:rPr>
        <w:t>职责</w:t>
      </w:r>
    </w:p>
    <w:p w14:paraId="3B3B46AA" w14:textId="7A4D6889" w:rsidR="0056013B" w:rsidRPr="00FF4A26" w:rsidRDefault="0056013B" w:rsidP="0056013B">
      <w:pPr>
        <w:spacing w:line="560" w:lineRule="exact"/>
        <w:ind w:firstLineChars="200" w:firstLine="640"/>
        <w:rPr>
          <w:rFonts w:ascii="Times New Roman" w:eastAsia="仿宋_GB2312" w:hAnsi="Times New Roman"/>
          <w:color w:val="000000" w:themeColor="text1"/>
          <w:sz w:val="32"/>
          <w:szCs w:val="32"/>
        </w:rPr>
      </w:pPr>
      <w:bookmarkStart w:id="0" w:name="_Hlk154648425"/>
      <w:r w:rsidRPr="00FF4A26">
        <w:rPr>
          <w:rFonts w:ascii="Times New Roman" w:eastAsia="仿宋_GB2312" w:hAnsi="Times New Roman" w:hint="eastAsia"/>
          <w:color w:val="000000" w:themeColor="text1"/>
          <w:sz w:val="32"/>
          <w:szCs w:val="32"/>
        </w:rPr>
        <w:t>六安开放大学</w:t>
      </w:r>
      <w:bookmarkEnd w:id="0"/>
      <w:r w:rsidRPr="00FF4A26">
        <w:rPr>
          <w:rFonts w:ascii="Times New Roman" w:eastAsia="仿宋_GB2312" w:hAnsi="Times New Roman" w:hint="eastAsia"/>
          <w:color w:val="000000" w:themeColor="text1"/>
          <w:sz w:val="32"/>
          <w:szCs w:val="32"/>
        </w:rPr>
        <w:t>为市财政全额拨款事业单位，是一所融学历教育和非学历教育为一体的综合性市属成人高等学校。自建校以来，以“立足地方、服务社会”为宗旨，坚持“立德树人”的根本任务，锐意进取，开拓创新，形成了多功能、多层次的现代远程学历教育体系，共计开设财经、文法、理工、师范等学科</w:t>
      </w:r>
      <w:r w:rsidRPr="00FF4A26">
        <w:rPr>
          <w:rFonts w:ascii="Times New Roman" w:eastAsia="仿宋_GB2312" w:hAnsi="Times New Roman" w:hint="eastAsia"/>
          <w:color w:val="000000" w:themeColor="text1"/>
          <w:sz w:val="32"/>
          <w:szCs w:val="32"/>
        </w:rPr>
        <w:t>40</w:t>
      </w:r>
      <w:r w:rsidRPr="00FF4A26">
        <w:rPr>
          <w:rFonts w:ascii="Times New Roman" w:eastAsia="仿宋_GB2312" w:hAnsi="Times New Roman" w:hint="eastAsia"/>
          <w:color w:val="000000" w:themeColor="text1"/>
          <w:sz w:val="32"/>
          <w:szCs w:val="32"/>
        </w:rPr>
        <w:t>多个本、专科专业，目前学历教育在籍生</w:t>
      </w:r>
      <w:r w:rsidRPr="00FF4A26">
        <w:rPr>
          <w:rFonts w:ascii="Times New Roman" w:eastAsia="仿宋_GB2312" w:hAnsi="Times New Roman" w:hint="eastAsia"/>
          <w:color w:val="000000" w:themeColor="text1"/>
          <w:sz w:val="32"/>
          <w:szCs w:val="32"/>
        </w:rPr>
        <w:t>8000</w:t>
      </w:r>
      <w:r w:rsidRPr="00FF4A26">
        <w:rPr>
          <w:rFonts w:ascii="Times New Roman" w:eastAsia="仿宋_GB2312" w:hAnsi="Times New Roman" w:hint="eastAsia"/>
          <w:color w:val="000000" w:themeColor="text1"/>
          <w:sz w:val="32"/>
          <w:szCs w:val="32"/>
        </w:rPr>
        <w:t>余人。近年来，我校的继续教育、职业培训、岗位培训等非学历教育得到长足发展，非学历培训每年达</w:t>
      </w:r>
      <w:r w:rsidRPr="00FF4A26">
        <w:rPr>
          <w:rFonts w:ascii="Times New Roman" w:eastAsia="仿宋_GB2312" w:hAnsi="Times New Roman" w:hint="eastAsia"/>
          <w:color w:val="000000" w:themeColor="text1"/>
          <w:sz w:val="32"/>
          <w:szCs w:val="32"/>
        </w:rPr>
        <w:t>70000</w:t>
      </w:r>
      <w:r w:rsidRPr="00FF4A26">
        <w:rPr>
          <w:rFonts w:ascii="Times New Roman" w:eastAsia="仿宋_GB2312" w:hAnsi="Times New Roman" w:hint="eastAsia"/>
          <w:color w:val="000000" w:themeColor="text1"/>
          <w:sz w:val="32"/>
          <w:szCs w:val="32"/>
        </w:rPr>
        <w:t>余人次，承担计算机等级考试、</w:t>
      </w:r>
      <w:proofErr w:type="gramStart"/>
      <w:r w:rsidRPr="00FF4A26">
        <w:rPr>
          <w:rFonts w:ascii="Times New Roman" w:eastAsia="仿宋_GB2312" w:hAnsi="Times New Roman" w:hint="eastAsia"/>
          <w:color w:val="000000" w:themeColor="text1"/>
          <w:sz w:val="32"/>
          <w:szCs w:val="32"/>
        </w:rPr>
        <w:t>教育部网考课程</w:t>
      </w:r>
      <w:proofErr w:type="gramEnd"/>
      <w:r w:rsidRPr="00FF4A26">
        <w:rPr>
          <w:rFonts w:ascii="Times New Roman" w:eastAsia="仿宋_GB2312" w:hAnsi="Times New Roman" w:hint="eastAsia"/>
          <w:color w:val="000000" w:themeColor="text1"/>
          <w:sz w:val="32"/>
          <w:szCs w:val="32"/>
        </w:rPr>
        <w:t>统考、安徽省成人教育学位英语等社会性考试每年达</w:t>
      </w:r>
      <w:r w:rsidRPr="00FF4A26">
        <w:rPr>
          <w:rFonts w:ascii="Times New Roman" w:eastAsia="仿宋_GB2312" w:hAnsi="Times New Roman" w:hint="eastAsia"/>
          <w:color w:val="000000" w:themeColor="text1"/>
          <w:sz w:val="32"/>
          <w:szCs w:val="32"/>
        </w:rPr>
        <w:t>6000</w:t>
      </w:r>
      <w:r w:rsidRPr="00FF4A26">
        <w:rPr>
          <w:rFonts w:ascii="Times New Roman" w:eastAsia="仿宋_GB2312" w:hAnsi="Times New Roman" w:hint="eastAsia"/>
          <w:color w:val="000000" w:themeColor="text1"/>
          <w:sz w:val="32"/>
          <w:szCs w:val="32"/>
        </w:rPr>
        <w:t>余人次。此外，我校还承担开展社区教育、老年开放教育等社会性工作。</w:t>
      </w:r>
    </w:p>
    <w:p w14:paraId="1E4361CA" w14:textId="77777777" w:rsidR="0056013B" w:rsidRPr="00FF4A26" w:rsidRDefault="0056013B" w:rsidP="0056013B">
      <w:pPr>
        <w:spacing w:line="560" w:lineRule="exact"/>
        <w:ind w:firstLineChars="200" w:firstLine="640"/>
        <w:rPr>
          <w:rFonts w:ascii="Times New Roman" w:eastAsia="仿宋_GB2312" w:hAnsi="Times New Roman"/>
          <w:color w:val="000000" w:themeColor="text1"/>
          <w:sz w:val="32"/>
          <w:szCs w:val="32"/>
        </w:rPr>
      </w:pPr>
      <w:r w:rsidRPr="00FF4A26">
        <w:rPr>
          <w:rFonts w:ascii="Times New Roman" w:eastAsia="仿宋_GB2312" w:hAnsi="Times New Roman" w:hint="eastAsia"/>
          <w:color w:val="000000" w:themeColor="text1"/>
          <w:sz w:val="32"/>
          <w:szCs w:val="32"/>
        </w:rPr>
        <w:t>六安开放大学充分发挥系统办学和现代化远程教育的优势，为我市培养了大批“留得住、用得上”的各级各类应用型人才。面向未来，学校将进一步坚持以习近平新时代中国特色社会主义思想为指导，全面贯彻党的教育方针，构建“三全育人”工作格局，“为党育人、为国育才”，服务六安经济社会发展、构建终身教育体系和建设学习型社会；学校将以国家开放大学转型发展为契机，积极推进六安开放大学建设，借助现代化的远程教育技术手段和丰富优质的远程教育资源，逐步形成以成人学历为办学主体，以各类职业培训、社会培训等非学历继续教育为羽翼的办学模式，全面提高办学质量、提升办学实力，形成特色鲜明、品牌知名、质量闻</w:t>
      </w:r>
      <w:r w:rsidRPr="00FF4A26">
        <w:rPr>
          <w:rFonts w:ascii="Times New Roman" w:eastAsia="仿宋_GB2312" w:hAnsi="Times New Roman" w:hint="eastAsia"/>
          <w:color w:val="000000" w:themeColor="text1"/>
          <w:sz w:val="32"/>
          <w:szCs w:val="32"/>
        </w:rPr>
        <w:lastRenderedPageBreak/>
        <w:t>名的远程开放教育体系，为学习型六安建设提供有力支撑，为新时期现代化美好六安建设再做贡献。</w:t>
      </w:r>
    </w:p>
    <w:p w14:paraId="4836CB7B" w14:textId="1A0B3C88" w:rsidR="0078724F" w:rsidRDefault="00000000" w:rsidP="0056013B">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color w:val="000000" w:themeColor="text1"/>
          <w:sz w:val="32"/>
          <w:szCs w:val="32"/>
        </w:rPr>
        <w:t>二、</w:t>
      </w:r>
      <w:r w:rsidRPr="0056013B">
        <w:rPr>
          <w:rFonts w:ascii="Times New Roman" w:eastAsia="黑体" w:hAnsi="Times New Roman" w:hint="eastAsia"/>
          <w:color w:val="000000" w:themeColor="text1"/>
          <w:sz w:val="32"/>
          <w:szCs w:val="32"/>
        </w:rPr>
        <w:t>部门</w:t>
      </w:r>
      <w:r>
        <w:rPr>
          <w:rFonts w:ascii="Times New Roman" w:eastAsia="黑体" w:hAnsi="Times New Roman"/>
          <w:color w:val="000000" w:themeColor="text1"/>
          <w:sz w:val="32"/>
          <w:szCs w:val="32"/>
        </w:rPr>
        <w:t>预算构成</w:t>
      </w:r>
    </w:p>
    <w:p w14:paraId="1F67B065" w14:textId="023323A4" w:rsidR="0078724F" w:rsidRDefault="0056013B">
      <w:pPr>
        <w:spacing w:line="560" w:lineRule="exact"/>
        <w:ind w:firstLineChars="200" w:firstLine="640"/>
        <w:rPr>
          <w:rFonts w:ascii="Times New Roman" w:eastAsia="仿宋_GB2312" w:hAnsi="Times New Roman"/>
          <w:color w:val="000000" w:themeColor="text1"/>
          <w:sz w:val="32"/>
          <w:szCs w:val="32"/>
        </w:rPr>
      </w:pPr>
      <w:r w:rsidRPr="0056013B">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度</w:t>
      </w:r>
      <w:r w:rsidRPr="007774D1">
        <w:rPr>
          <w:rFonts w:ascii="Times New Roman" w:eastAsia="仿宋_GB2312" w:hAnsi="Times New Roman" w:hint="eastAsia"/>
          <w:color w:val="000000" w:themeColor="text1"/>
          <w:sz w:val="32"/>
          <w:szCs w:val="32"/>
        </w:rPr>
        <w:t>部门</w:t>
      </w:r>
      <w:r>
        <w:rPr>
          <w:rFonts w:ascii="Times New Roman" w:eastAsia="仿宋_GB2312" w:hAnsi="Times New Roman"/>
          <w:color w:val="000000" w:themeColor="text1"/>
          <w:sz w:val="32"/>
          <w:szCs w:val="32"/>
        </w:rPr>
        <w:t>预算为</w:t>
      </w:r>
      <w:proofErr w:type="gramStart"/>
      <w:r>
        <w:rPr>
          <w:rFonts w:ascii="Times New Roman" w:eastAsia="仿宋_GB2312" w:hAnsi="Times New Roman" w:hint="eastAsia"/>
          <w:color w:val="000000" w:themeColor="text1"/>
          <w:sz w:val="32"/>
          <w:szCs w:val="32"/>
          <w:u w:val="single"/>
        </w:rPr>
        <w:t>校</w:t>
      </w:r>
      <w:r>
        <w:rPr>
          <w:rFonts w:ascii="Times New Roman" w:eastAsia="仿宋_GB2312" w:hAnsi="Times New Roman"/>
          <w:color w:val="000000" w:themeColor="text1"/>
          <w:sz w:val="32"/>
          <w:szCs w:val="32"/>
        </w:rPr>
        <w:t>本级</w:t>
      </w:r>
      <w:proofErr w:type="gramEnd"/>
      <w:r>
        <w:rPr>
          <w:rFonts w:ascii="Times New Roman" w:eastAsia="仿宋_GB2312" w:hAnsi="Times New Roman"/>
          <w:color w:val="000000" w:themeColor="text1"/>
          <w:sz w:val="32"/>
          <w:szCs w:val="32"/>
        </w:rPr>
        <w:t>预算，纳入</w:t>
      </w:r>
      <w:r>
        <w:rPr>
          <w:rFonts w:ascii="Times New Roman" w:eastAsia="仿宋_GB2312" w:hAnsi="Times New Roman" w:hint="eastAsia"/>
          <w:color w:val="000000" w:themeColor="text1"/>
          <w:sz w:val="32"/>
          <w:szCs w:val="32"/>
          <w:u w:val="words"/>
        </w:rPr>
        <w:t>部门</w:t>
      </w:r>
      <w:r>
        <w:rPr>
          <w:rFonts w:ascii="Times New Roman" w:eastAsia="仿宋_GB2312" w:hAnsi="Times New Roman"/>
          <w:color w:val="000000" w:themeColor="text1"/>
          <w:sz w:val="32"/>
          <w:szCs w:val="32"/>
        </w:rPr>
        <w:t>预算编制范围的单位共</w:t>
      </w:r>
      <w:r>
        <w:rPr>
          <w:rFonts w:ascii="Times New Roman" w:eastAsia="仿宋_GB2312" w:hAnsi="Times New Roman"/>
          <w:color w:val="000000" w:themeColor="text1"/>
          <w:sz w:val="32"/>
          <w:szCs w:val="32"/>
        </w:rPr>
        <w:t>1</w:t>
      </w:r>
      <w:r>
        <w:rPr>
          <w:rFonts w:ascii="Times New Roman" w:eastAsia="仿宋_GB2312" w:hAnsi="Times New Roman"/>
          <w:color w:val="000000" w:themeColor="text1"/>
          <w:sz w:val="32"/>
          <w:szCs w:val="32"/>
        </w:rPr>
        <w:t>个，单位性质为</w:t>
      </w:r>
      <w:r w:rsidRPr="007774D1">
        <w:rPr>
          <w:rFonts w:ascii="Times New Roman" w:eastAsia="仿宋_GB2312" w:hAnsi="Times New Roman" w:hint="eastAsia"/>
          <w:color w:val="000000" w:themeColor="text1"/>
          <w:sz w:val="32"/>
          <w:szCs w:val="32"/>
        </w:rPr>
        <w:t>事业</w:t>
      </w:r>
      <w:r w:rsidRPr="007774D1">
        <w:rPr>
          <w:rFonts w:ascii="Times New Roman" w:eastAsia="仿宋_GB2312" w:hAnsi="Times New Roman"/>
          <w:color w:val="000000" w:themeColor="text1"/>
          <w:sz w:val="32"/>
          <w:szCs w:val="32"/>
        </w:rPr>
        <w:t>单位</w:t>
      </w:r>
      <w:r>
        <w:rPr>
          <w:rFonts w:ascii="Times New Roman" w:eastAsia="仿宋_GB2312" w:hAnsi="Times New Roman"/>
          <w:color w:val="000000" w:themeColor="text1"/>
          <w:sz w:val="32"/>
          <w:szCs w:val="32"/>
        </w:rPr>
        <w:t>。截至</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12</w:t>
      </w:r>
      <w:r>
        <w:rPr>
          <w:rFonts w:ascii="Times New Roman" w:eastAsia="仿宋_GB2312" w:hAnsi="Times New Roman"/>
          <w:color w:val="000000" w:themeColor="text1"/>
          <w:sz w:val="32"/>
          <w:szCs w:val="32"/>
        </w:rPr>
        <w:t>月，</w:t>
      </w:r>
      <w:r w:rsidRPr="0056013B">
        <w:rPr>
          <w:rFonts w:ascii="Times New Roman" w:eastAsia="仿宋_GB2312" w:hAnsi="Times New Roman" w:hint="eastAsia"/>
          <w:color w:val="000000" w:themeColor="text1"/>
          <w:sz w:val="32"/>
          <w:szCs w:val="32"/>
        </w:rPr>
        <w:t>六安开放大学</w:t>
      </w:r>
      <w:r>
        <w:rPr>
          <w:rFonts w:ascii="Times New Roman" w:eastAsia="仿宋_GB2312" w:hAnsi="Times New Roman"/>
          <w:color w:val="000000" w:themeColor="text1"/>
          <w:sz w:val="32"/>
          <w:szCs w:val="32"/>
        </w:rPr>
        <w:t>实有各类人员</w:t>
      </w:r>
      <w:r w:rsidR="007774D1" w:rsidRPr="007774D1">
        <w:rPr>
          <w:rFonts w:ascii="Times New Roman" w:eastAsia="仿宋_GB2312" w:hAnsi="Times New Roman"/>
          <w:color w:val="000000" w:themeColor="text1"/>
          <w:sz w:val="32"/>
          <w:szCs w:val="32"/>
        </w:rPr>
        <w:t>46</w:t>
      </w:r>
      <w:r>
        <w:rPr>
          <w:rFonts w:ascii="Times New Roman" w:eastAsia="仿宋_GB2312" w:hAnsi="Times New Roman"/>
          <w:color w:val="000000" w:themeColor="text1"/>
          <w:sz w:val="32"/>
          <w:szCs w:val="32"/>
        </w:rPr>
        <w:t>人，其中在职</w:t>
      </w:r>
      <w:r w:rsidR="007774D1" w:rsidRPr="007774D1">
        <w:rPr>
          <w:rFonts w:ascii="Times New Roman" w:eastAsia="仿宋_GB2312" w:hAnsi="Times New Roman"/>
          <w:color w:val="000000" w:themeColor="text1"/>
          <w:sz w:val="32"/>
          <w:szCs w:val="32"/>
        </w:rPr>
        <w:t>26</w:t>
      </w:r>
      <w:r>
        <w:rPr>
          <w:rFonts w:ascii="Times New Roman" w:eastAsia="仿宋_GB2312" w:hAnsi="Times New Roman"/>
          <w:color w:val="000000" w:themeColor="text1"/>
          <w:sz w:val="32"/>
          <w:szCs w:val="32"/>
        </w:rPr>
        <w:t>人、离休</w:t>
      </w:r>
      <w:r w:rsidRPr="007774D1">
        <w:rPr>
          <w:rFonts w:ascii="Times New Roman" w:eastAsia="仿宋_GB2312" w:hAnsi="Times New Roman"/>
          <w:color w:val="000000" w:themeColor="text1"/>
          <w:sz w:val="32"/>
          <w:szCs w:val="32"/>
        </w:rPr>
        <w:t>0</w:t>
      </w:r>
      <w:r>
        <w:rPr>
          <w:rFonts w:ascii="Times New Roman" w:eastAsia="仿宋_GB2312" w:hAnsi="Times New Roman"/>
          <w:color w:val="000000" w:themeColor="text1"/>
          <w:sz w:val="32"/>
          <w:szCs w:val="32"/>
        </w:rPr>
        <w:t>人、退休</w:t>
      </w:r>
      <w:r w:rsidR="007774D1" w:rsidRPr="007774D1">
        <w:rPr>
          <w:rFonts w:ascii="Times New Roman" w:eastAsia="仿宋_GB2312" w:hAnsi="Times New Roman"/>
          <w:color w:val="000000" w:themeColor="text1"/>
          <w:sz w:val="32"/>
          <w:szCs w:val="32"/>
        </w:rPr>
        <w:t>20</w:t>
      </w:r>
      <w:r>
        <w:rPr>
          <w:rFonts w:ascii="Times New Roman" w:eastAsia="仿宋_GB2312" w:hAnsi="Times New Roman"/>
          <w:color w:val="000000" w:themeColor="text1"/>
          <w:sz w:val="32"/>
          <w:szCs w:val="32"/>
        </w:rPr>
        <w:t>人。</w:t>
      </w:r>
    </w:p>
    <w:p w14:paraId="0133DF71" w14:textId="3C799946"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color w:val="000000" w:themeColor="text1"/>
          <w:sz w:val="32"/>
          <w:szCs w:val="32"/>
        </w:rPr>
        <w:t>三、</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度主要工作任务</w:t>
      </w:r>
    </w:p>
    <w:p w14:paraId="3315CFB5" w14:textId="77777777" w:rsidR="009A7247" w:rsidRPr="009A7247" w:rsidRDefault="009A7247" w:rsidP="009A7247">
      <w:pPr>
        <w:spacing w:line="560" w:lineRule="exact"/>
        <w:ind w:firstLineChars="200" w:firstLine="640"/>
        <w:jc w:val="left"/>
        <w:rPr>
          <w:rFonts w:ascii="Times New Roman" w:eastAsia="仿宋_GB2312" w:hAnsi="Times New Roman"/>
          <w:bCs/>
          <w:color w:val="000000" w:themeColor="text1"/>
          <w:kern w:val="0"/>
          <w:sz w:val="32"/>
          <w:szCs w:val="32"/>
        </w:rPr>
      </w:pPr>
      <w:r w:rsidRPr="009A7247">
        <w:rPr>
          <w:rFonts w:ascii="Times New Roman" w:eastAsia="仿宋_GB2312" w:hAnsi="Times New Roman" w:hint="eastAsia"/>
          <w:bCs/>
          <w:color w:val="000000" w:themeColor="text1"/>
          <w:kern w:val="0"/>
          <w:sz w:val="32"/>
          <w:szCs w:val="32"/>
        </w:rPr>
        <w:t>2024</w:t>
      </w:r>
      <w:r w:rsidRPr="009A7247">
        <w:rPr>
          <w:rFonts w:ascii="Times New Roman" w:eastAsia="仿宋_GB2312" w:hAnsi="Times New Roman" w:hint="eastAsia"/>
          <w:bCs/>
          <w:color w:val="000000" w:themeColor="text1"/>
          <w:kern w:val="0"/>
          <w:sz w:val="32"/>
          <w:szCs w:val="32"/>
        </w:rPr>
        <w:t>年，学校将认真学习贯彻习近平新时代中国特色社会主义思想，坚持立德树人根本任务，全面贯彻落实党的教育方针，履行新时代开放教育新要求、新任务、新使命，坚定信心，砥砺奋进，在办好人民满意的开放教育中展现新作为。</w:t>
      </w:r>
    </w:p>
    <w:p w14:paraId="66CE1C1B" w14:textId="18D03D36" w:rsidR="009A7247" w:rsidRPr="009A7247" w:rsidRDefault="009A7247" w:rsidP="009A7247">
      <w:pPr>
        <w:spacing w:line="560" w:lineRule="exact"/>
        <w:ind w:firstLineChars="200" w:firstLine="640"/>
        <w:jc w:val="left"/>
        <w:rPr>
          <w:rFonts w:ascii="Times New Roman" w:eastAsia="仿宋_GB2312" w:hAnsi="Times New Roman"/>
          <w:bCs/>
          <w:color w:val="000000" w:themeColor="text1"/>
          <w:kern w:val="0"/>
          <w:sz w:val="32"/>
          <w:szCs w:val="32"/>
        </w:rPr>
      </w:pPr>
      <w:r>
        <w:rPr>
          <w:rFonts w:ascii="Times New Roman" w:eastAsia="仿宋_GB2312" w:hAnsi="Times New Roman" w:hint="eastAsia"/>
          <w:bCs/>
          <w:color w:val="000000" w:themeColor="text1"/>
          <w:kern w:val="0"/>
          <w:sz w:val="32"/>
          <w:szCs w:val="32"/>
        </w:rPr>
        <w:t>（一）</w:t>
      </w:r>
      <w:r w:rsidRPr="009A7247">
        <w:rPr>
          <w:rFonts w:ascii="Times New Roman" w:eastAsia="仿宋_GB2312" w:hAnsi="Times New Roman" w:hint="eastAsia"/>
          <w:bCs/>
          <w:color w:val="000000" w:themeColor="text1"/>
          <w:kern w:val="0"/>
          <w:sz w:val="32"/>
          <w:szCs w:val="32"/>
        </w:rPr>
        <w:t>推进学校高质量发展。为顺利实现转型发展，学校将进一步完善系统办学体系，补基础、强短板、树品牌，坚持创优提质战略，努力把六安开放大学建设成一所高质量、有特色、老百姓身边的新型高等学校。扎实推进学历教育和非学历教育，提升社区教育和老年教育融合联动，发挥开放大学在全民终身学习服务体系中的骨干作用，努力为新时代现代化六安建设、构建我市终身教育体系和建设学习型社会培养合格人才</w:t>
      </w:r>
      <w:proofErr w:type="gramStart"/>
      <w:r w:rsidRPr="009A7247">
        <w:rPr>
          <w:rFonts w:ascii="Times New Roman" w:eastAsia="仿宋_GB2312" w:hAnsi="Times New Roman" w:hint="eastAsia"/>
          <w:bCs/>
          <w:color w:val="000000" w:themeColor="text1"/>
          <w:kern w:val="0"/>
          <w:sz w:val="32"/>
          <w:szCs w:val="32"/>
        </w:rPr>
        <w:t>作出</w:t>
      </w:r>
      <w:proofErr w:type="gramEnd"/>
      <w:r w:rsidRPr="009A7247">
        <w:rPr>
          <w:rFonts w:ascii="Times New Roman" w:eastAsia="仿宋_GB2312" w:hAnsi="Times New Roman" w:hint="eastAsia"/>
          <w:bCs/>
          <w:color w:val="000000" w:themeColor="text1"/>
          <w:kern w:val="0"/>
          <w:sz w:val="32"/>
          <w:szCs w:val="32"/>
        </w:rPr>
        <w:t>更大贡献。</w:t>
      </w:r>
    </w:p>
    <w:p w14:paraId="0C193159" w14:textId="6201E549" w:rsidR="009A7247" w:rsidRPr="009A7247" w:rsidRDefault="009A7247" w:rsidP="009A7247">
      <w:pPr>
        <w:spacing w:line="560" w:lineRule="exact"/>
        <w:ind w:firstLineChars="200" w:firstLine="640"/>
        <w:jc w:val="left"/>
        <w:rPr>
          <w:rFonts w:ascii="Times New Roman" w:eastAsia="仿宋_GB2312" w:hAnsi="Times New Roman"/>
          <w:bCs/>
          <w:color w:val="000000" w:themeColor="text1"/>
          <w:kern w:val="0"/>
          <w:sz w:val="32"/>
          <w:szCs w:val="32"/>
        </w:rPr>
      </w:pPr>
      <w:r>
        <w:rPr>
          <w:rFonts w:ascii="Times New Roman" w:eastAsia="仿宋_GB2312" w:hAnsi="Times New Roman" w:hint="eastAsia"/>
          <w:bCs/>
          <w:color w:val="000000" w:themeColor="text1"/>
          <w:kern w:val="0"/>
          <w:sz w:val="32"/>
          <w:szCs w:val="32"/>
        </w:rPr>
        <w:t>（二）</w:t>
      </w:r>
      <w:r w:rsidRPr="009A7247">
        <w:rPr>
          <w:rFonts w:ascii="Times New Roman" w:eastAsia="仿宋_GB2312" w:hAnsi="Times New Roman" w:hint="eastAsia"/>
          <w:bCs/>
          <w:color w:val="000000" w:themeColor="text1"/>
          <w:kern w:val="0"/>
          <w:sz w:val="32"/>
          <w:szCs w:val="32"/>
        </w:rPr>
        <w:t>深耕一体化教学模式。学校坚持以服务全市体系教学需求，促进全市开放大学办学体系教学过程落实为目标，建立以职业需求为导向、以实践能力培养为重点、以体系联</w:t>
      </w:r>
      <w:r w:rsidRPr="009A7247">
        <w:rPr>
          <w:rFonts w:ascii="Times New Roman" w:eastAsia="仿宋_GB2312" w:hAnsi="Times New Roman" w:hint="eastAsia"/>
          <w:bCs/>
          <w:color w:val="000000" w:themeColor="text1"/>
          <w:kern w:val="0"/>
          <w:sz w:val="32"/>
          <w:szCs w:val="32"/>
        </w:rPr>
        <w:lastRenderedPageBreak/>
        <w:t>动为特点、以课程教学为核心的开放教育一体化教学模式，促进我市开放大学办学体系教学水平和教学质量得到整体提升。</w:t>
      </w:r>
    </w:p>
    <w:p w14:paraId="0771206D" w14:textId="655CD200" w:rsidR="00E44776" w:rsidRDefault="009A7247" w:rsidP="009A7247">
      <w:pPr>
        <w:spacing w:line="560" w:lineRule="exact"/>
        <w:ind w:firstLineChars="200" w:firstLine="640"/>
        <w:jc w:val="left"/>
        <w:rPr>
          <w:rFonts w:ascii="Times New Roman" w:eastAsia="仿宋_GB2312" w:hAnsi="Times New Roman"/>
          <w:bCs/>
          <w:color w:val="000000" w:themeColor="text1"/>
          <w:kern w:val="0"/>
          <w:sz w:val="32"/>
          <w:szCs w:val="32"/>
        </w:rPr>
      </w:pPr>
      <w:r>
        <w:rPr>
          <w:rFonts w:ascii="Times New Roman" w:eastAsia="仿宋_GB2312" w:hAnsi="Times New Roman" w:hint="eastAsia"/>
          <w:bCs/>
          <w:color w:val="000000" w:themeColor="text1"/>
          <w:kern w:val="0"/>
          <w:sz w:val="32"/>
          <w:szCs w:val="32"/>
        </w:rPr>
        <w:t>（三）</w:t>
      </w:r>
      <w:r w:rsidRPr="009A7247">
        <w:rPr>
          <w:rFonts w:ascii="Times New Roman" w:eastAsia="仿宋_GB2312" w:hAnsi="Times New Roman" w:hint="eastAsia"/>
          <w:bCs/>
          <w:color w:val="000000" w:themeColor="text1"/>
          <w:kern w:val="0"/>
          <w:sz w:val="32"/>
          <w:szCs w:val="32"/>
        </w:rPr>
        <w:t>强化大学生“互联网</w:t>
      </w:r>
      <w:r w:rsidRPr="009A7247">
        <w:rPr>
          <w:rFonts w:ascii="Times New Roman" w:eastAsia="仿宋_GB2312" w:hAnsi="Times New Roman" w:hint="eastAsia"/>
          <w:bCs/>
          <w:color w:val="000000" w:themeColor="text1"/>
          <w:kern w:val="0"/>
          <w:sz w:val="32"/>
          <w:szCs w:val="32"/>
        </w:rPr>
        <w:t>+</w:t>
      </w:r>
      <w:r w:rsidRPr="009A7247">
        <w:rPr>
          <w:rFonts w:ascii="Times New Roman" w:eastAsia="仿宋_GB2312" w:hAnsi="Times New Roman" w:hint="eastAsia"/>
          <w:bCs/>
          <w:color w:val="000000" w:themeColor="text1"/>
          <w:kern w:val="0"/>
          <w:sz w:val="32"/>
          <w:szCs w:val="32"/>
        </w:rPr>
        <w:t>”创新创业意识。组织参加第十届中国国际“互联网</w:t>
      </w:r>
      <w:r w:rsidRPr="009A7247">
        <w:rPr>
          <w:rFonts w:ascii="Times New Roman" w:eastAsia="仿宋_GB2312" w:hAnsi="Times New Roman" w:hint="eastAsia"/>
          <w:bCs/>
          <w:color w:val="000000" w:themeColor="text1"/>
          <w:kern w:val="0"/>
          <w:sz w:val="32"/>
          <w:szCs w:val="32"/>
        </w:rPr>
        <w:t>+</w:t>
      </w:r>
      <w:r w:rsidRPr="009A7247">
        <w:rPr>
          <w:rFonts w:ascii="Times New Roman" w:eastAsia="仿宋_GB2312" w:hAnsi="Times New Roman" w:hint="eastAsia"/>
          <w:bCs/>
          <w:color w:val="000000" w:themeColor="text1"/>
          <w:kern w:val="0"/>
          <w:sz w:val="32"/>
          <w:szCs w:val="32"/>
        </w:rPr>
        <w:t>”大学生创新创业大赛，进一步完善服务地方的人才培养培训机制，以“互联网</w:t>
      </w:r>
      <w:r w:rsidRPr="009A7247">
        <w:rPr>
          <w:rFonts w:ascii="Times New Roman" w:eastAsia="仿宋_GB2312" w:hAnsi="Times New Roman" w:hint="eastAsia"/>
          <w:bCs/>
          <w:color w:val="000000" w:themeColor="text1"/>
          <w:kern w:val="0"/>
          <w:sz w:val="32"/>
          <w:szCs w:val="32"/>
        </w:rPr>
        <w:t>+</w:t>
      </w:r>
      <w:r w:rsidRPr="009A7247">
        <w:rPr>
          <w:rFonts w:ascii="Times New Roman" w:eastAsia="仿宋_GB2312" w:hAnsi="Times New Roman" w:hint="eastAsia"/>
          <w:bCs/>
          <w:color w:val="000000" w:themeColor="text1"/>
          <w:kern w:val="0"/>
          <w:sz w:val="32"/>
          <w:szCs w:val="32"/>
        </w:rPr>
        <w:t>”创新创业大赛为抓手，在开放教育学员中积极推广创新创业教育，以创新引领创业、创业带动就业，为六安经济发展提质增效助力。</w:t>
      </w:r>
    </w:p>
    <w:p w14:paraId="00D9EA47"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09F2394A"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25F5F2F9"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5CE289D5"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07D7E722"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7E081B56"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6021E118"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42503DFC"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525F63EB" w14:textId="77777777" w:rsidR="00E44776" w:rsidRDefault="00E44776"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796D6C8D"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38D5C9F4"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3AD87858"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5BDBE703"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39D9BEA2"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6AE2177C" w14:textId="77777777" w:rsidR="009A7247" w:rsidRDefault="009A7247" w:rsidP="001532F9">
      <w:pPr>
        <w:spacing w:line="560" w:lineRule="exact"/>
        <w:ind w:firstLineChars="200" w:firstLine="640"/>
        <w:jc w:val="left"/>
        <w:rPr>
          <w:rFonts w:ascii="Times New Roman" w:eastAsia="仿宋_GB2312" w:hAnsi="Times New Roman"/>
          <w:bCs/>
          <w:color w:val="000000" w:themeColor="text1"/>
          <w:kern w:val="0"/>
          <w:sz w:val="32"/>
          <w:szCs w:val="32"/>
        </w:rPr>
      </w:pPr>
    </w:p>
    <w:p w14:paraId="1C5A593E" w14:textId="7EEB00BF" w:rsidR="0078724F" w:rsidRDefault="00000000" w:rsidP="001532F9">
      <w:pPr>
        <w:spacing w:line="560" w:lineRule="exact"/>
        <w:jc w:val="center"/>
        <w:rPr>
          <w:rFonts w:ascii="Times New Roman" w:eastAsia="黑体" w:hAnsi="Times New Roman"/>
          <w:color w:val="000000" w:themeColor="text1"/>
          <w:sz w:val="36"/>
          <w:szCs w:val="36"/>
        </w:rPr>
      </w:pPr>
      <w:r>
        <w:rPr>
          <w:rFonts w:ascii="Times New Roman" w:eastAsia="黑体" w:hAnsi="Times New Roman"/>
          <w:color w:val="000000" w:themeColor="text1"/>
          <w:sz w:val="36"/>
          <w:szCs w:val="36"/>
        </w:rPr>
        <w:lastRenderedPageBreak/>
        <w:t>第二部分</w:t>
      </w:r>
      <w:r>
        <w:rPr>
          <w:rFonts w:ascii="Times New Roman" w:eastAsia="黑体" w:hAnsi="Times New Roman"/>
          <w:color w:val="000000" w:themeColor="text1"/>
          <w:sz w:val="36"/>
          <w:szCs w:val="36"/>
        </w:rPr>
        <w:t xml:space="preserve">  </w:t>
      </w:r>
      <w:r w:rsidR="00391D73">
        <w:rPr>
          <w:rFonts w:ascii="Times New Roman" w:eastAsia="黑体" w:hAnsi="Times New Roman" w:hint="eastAsia"/>
          <w:color w:val="000000" w:themeColor="text1"/>
          <w:sz w:val="36"/>
          <w:szCs w:val="36"/>
        </w:rPr>
        <w:t>2024</w:t>
      </w:r>
      <w:r w:rsidR="00391D73">
        <w:rPr>
          <w:rFonts w:ascii="Times New Roman" w:eastAsia="黑体" w:hAnsi="Times New Roman" w:hint="eastAsia"/>
          <w:color w:val="000000" w:themeColor="text1"/>
          <w:sz w:val="36"/>
          <w:szCs w:val="36"/>
        </w:rPr>
        <w:t>年</w:t>
      </w:r>
      <w:r w:rsidRPr="007774D1">
        <w:rPr>
          <w:rFonts w:ascii="Times New Roman" w:eastAsia="黑体" w:hAnsi="Times New Roman" w:hint="eastAsia"/>
          <w:color w:val="000000" w:themeColor="text1"/>
          <w:sz w:val="36"/>
          <w:szCs w:val="36"/>
        </w:rPr>
        <w:t>部门</w:t>
      </w:r>
      <w:r>
        <w:rPr>
          <w:rFonts w:ascii="Times New Roman" w:eastAsia="黑体" w:hAnsi="Times New Roman"/>
          <w:color w:val="000000" w:themeColor="text1"/>
          <w:sz w:val="36"/>
          <w:szCs w:val="36"/>
        </w:rPr>
        <w:t>预算表</w:t>
      </w:r>
    </w:p>
    <w:p w14:paraId="511E6787" w14:textId="3478103D" w:rsidR="0078724F" w:rsidRDefault="001532F9">
      <w:pPr>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预算表由以下</w:t>
      </w: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4</w:t>
      </w:r>
      <w:r>
        <w:rPr>
          <w:rFonts w:ascii="Times New Roman" w:eastAsia="仿宋_GB2312" w:hAnsi="Times New Roman"/>
          <w:color w:val="000000" w:themeColor="text1"/>
          <w:sz w:val="32"/>
          <w:szCs w:val="32"/>
        </w:rPr>
        <w:t>张表格构成，具体表格内容见</w:t>
      </w:r>
      <w:r>
        <w:rPr>
          <w:rFonts w:ascii="Times New Roman" w:eastAsia="仿宋_GB2312" w:hAnsi="Times New Roman" w:hint="eastAsia"/>
          <w:color w:val="000000" w:themeColor="text1"/>
          <w:sz w:val="32"/>
          <w:szCs w:val="32"/>
        </w:rPr>
        <w:t>附件</w:t>
      </w:r>
      <w:r>
        <w:rPr>
          <w:rFonts w:ascii="Times New Roman" w:eastAsia="仿宋_GB2312" w:hAnsi="Times New Roman"/>
          <w:color w:val="000000" w:themeColor="text1"/>
          <w:sz w:val="32"/>
          <w:szCs w:val="32"/>
        </w:rPr>
        <w:t>。</w:t>
      </w:r>
    </w:p>
    <w:p w14:paraId="1676953D" w14:textId="3381B545"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收支总表（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w:t>
      </w:r>
      <w:r>
        <w:rPr>
          <w:rFonts w:ascii="Times New Roman" w:eastAsia="仿宋_GB2312" w:hAnsi="Times New Roman"/>
          <w:color w:val="000000" w:themeColor="text1"/>
          <w:sz w:val="32"/>
          <w:szCs w:val="32"/>
        </w:rPr>
        <w:t>）</w:t>
      </w:r>
    </w:p>
    <w:p w14:paraId="5E480DEA" w14:textId="511390D7"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2.</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收入总表（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2</w:t>
      </w:r>
      <w:r>
        <w:rPr>
          <w:rFonts w:ascii="Times New Roman" w:eastAsia="仿宋_GB2312" w:hAnsi="Times New Roman"/>
          <w:color w:val="000000" w:themeColor="text1"/>
          <w:sz w:val="32"/>
          <w:szCs w:val="32"/>
        </w:rPr>
        <w:t>）</w:t>
      </w:r>
    </w:p>
    <w:p w14:paraId="0D4AB229" w14:textId="2195C8FB"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3.</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支出总表（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3</w:t>
      </w:r>
      <w:r>
        <w:rPr>
          <w:rFonts w:ascii="Times New Roman" w:eastAsia="仿宋_GB2312" w:hAnsi="Times New Roman"/>
          <w:color w:val="000000" w:themeColor="text1"/>
          <w:sz w:val="32"/>
          <w:szCs w:val="32"/>
        </w:rPr>
        <w:t>）</w:t>
      </w:r>
    </w:p>
    <w:p w14:paraId="05A194CE" w14:textId="25AE786E"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4.</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财政拨款收支总表（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4</w:t>
      </w:r>
      <w:r>
        <w:rPr>
          <w:rFonts w:ascii="Times New Roman" w:eastAsia="仿宋_GB2312" w:hAnsi="Times New Roman"/>
          <w:color w:val="000000" w:themeColor="text1"/>
          <w:sz w:val="32"/>
          <w:szCs w:val="32"/>
        </w:rPr>
        <w:t>）</w:t>
      </w:r>
    </w:p>
    <w:p w14:paraId="22D6685F" w14:textId="00824815"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5.</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一般公共预算支出表（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5</w:t>
      </w:r>
      <w:r>
        <w:rPr>
          <w:rFonts w:ascii="Times New Roman" w:eastAsia="仿宋_GB2312" w:hAnsi="Times New Roman"/>
          <w:color w:val="000000" w:themeColor="text1"/>
          <w:sz w:val="32"/>
          <w:szCs w:val="32"/>
        </w:rPr>
        <w:t>）</w:t>
      </w:r>
    </w:p>
    <w:p w14:paraId="166ECD92" w14:textId="7BA96DC4"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6.</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一般公共预算基本支出表（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6</w:t>
      </w:r>
      <w:r>
        <w:rPr>
          <w:rFonts w:ascii="Times New Roman" w:eastAsia="仿宋_GB2312" w:hAnsi="Times New Roman"/>
          <w:color w:val="000000" w:themeColor="text1"/>
          <w:sz w:val="32"/>
          <w:szCs w:val="32"/>
        </w:rPr>
        <w:t>）</w:t>
      </w:r>
    </w:p>
    <w:p w14:paraId="33D11156" w14:textId="1A3A27ED"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7.</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政府性基金预算支出表（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7</w:t>
      </w:r>
      <w:r>
        <w:rPr>
          <w:rFonts w:ascii="Times New Roman" w:eastAsia="仿宋_GB2312" w:hAnsi="Times New Roman"/>
          <w:color w:val="000000" w:themeColor="text1"/>
          <w:sz w:val="32"/>
          <w:szCs w:val="32"/>
        </w:rPr>
        <w:t>）</w:t>
      </w:r>
    </w:p>
    <w:p w14:paraId="7692EC07" w14:textId="49298035"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8.</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国有资本经营预算支出表（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8</w:t>
      </w:r>
      <w:r>
        <w:rPr>
          <w:rFonts w:ascii="Times New Roman" w:eastAsia="仿宋_GB2312" w:hAnsi="Times New Roman"/>
          <w:color w:val="000000" w:themeColor="text1"/>
          <w:sz w:val="32"/>
          <w:szCs w:val="32"/>
        </w:rPr>
        <w:t>）</w:t>
      </w:r>
    </w:p>
    <w:p w14:paraId="7D75B5EF" w14:textId="5758B035"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9.</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基本支出总表（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9</w:t>
      </w:r>
      <w:r>
        <w:rPr>
          <w:rFonts w:ascii="Times New Roman" w:eastAsia="仿宋_GB2312" w:hAnsi="Times New Roman"/>
          <w:color w:val="000000" w:themeColor="text1"/>
          <w:sz w:val="32"/>
          <w:szCs w:val="32"/>
        </w:rPr>
        <w:t>）</w:t>
      </w:r>
    </w:p>
    <w:p w14:paraId="27D19985" w14:textId="68709118"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hint="eastAsia"/>
          <w:color w:val="000000" w:themeColor="text1"/>
          <w:sz w:val="32"/>
          <w:szCs w:val="32"/>
        </w:rPr>
        <w:t>10.</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项目</w:t>
      </w:r>
      <w:r>
        <w:rPr>
          <w:rFonts w:ascii="Times New Roman" w:eastAsia="仿宋_GB2312" w:hAnsi="Times New Roman"/>
          <w:color w:val="000000" w:themeColor="text1"/>
          <w:sz w:val="32"/>
          <w:szCs w:val="32"/>
        </w:rPr>
        <w:t>支出总表（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10</w:t>
      </w:r>
      <w:r>
        <w:rPr>
          <w:rFonts w:ascii="Times New Roman" w:eastAsia="仿宋_GB2312" w:hAnsi="Times New Roman"/>
          <w:color w:val="000000" w:themeColor="text1"/>
          <w:sz w:val="32"/>
          <w:szCs w:val="32"/>
        </w:rPr>
        <w:t>）</w:t>
      </w:r>
    </w:p>
    <w:p w14:paraId="2EFB5B5C" w14:textId="28F71343"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11.</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政府采购支出表（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11</w:t>
      </w:r>
      <w:r>
        <w:rPr>
          <w:rFonts w:ascii="Times New Roman" w:eastAsia="仿宋_GB2312" w:hAnsi="Times New Roman"/>
          <w:color w:val="000000" w:themeColor="text1"/>
          <w:sz w:val="32"/>
          <w:szCs w:val="32"/>
        </w:rPr>
        <w:t>）</w:t>
      </w:r>
    </w:p>
    <w:p w14:paraId="7BEC9C4E" w14:textId="08ADA96B"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12.</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政府购买服务支出表（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12</w:t>
      </w:r>
      <w:r>
        <w:rPr>
          <w:rFonts w:ascii="Times New Roman" w:eastAsia="仿宋_GB2312" w:hAnsi="Times New Roman"/>
          <w:color w:val="000000" w:themeColor="text1"/>
          <w:sz w:val="32"/>
          <w:szCs w:val="32"/>
        </w:rPr>
        <w:t>）</w:t>
      </w:r>
    </w:p>
    <w:p w14:paraId="3F354BE8" w14:textId="77C270CE"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3</w:t>
      </w:r>
      <w:r>
        <w:rPr>
          <w:rFonts w:ascii="Times New Roman" w:eastAsia="仿宋_GB2312" w:hAnsi="Times New Roman"/>
          <w:color w:val="000000" w:themeColor="text1"/>
          <w:sz w:val="32"/>
          <w:szCs w:val="32"/>
        </w:rPr>
        <w:t>.</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三公</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经费支出预算表（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3</w:t>
      </w:r>
      <w:r>
        <w:rPr>
          <w:rFonts w:ascii="Times New Roman" w:eastAsia="仿宋_GB2312" w:hAnsi="Times New Roman"/>
          <w:color w:val="000000" w:themeColor="text1"/>
          <w:sz w:val="32"/>
          <w:szCs w:val="32"/>
        </w:rPr>
        <w:t>）</w:t>
      </w:r>
    </w:p>
    <w:p w14:paraId="6E3620D6" w14:textId="175E9DBA" w:rsidR="00E44776" w:rsidRPr="00E44776" w:rsidRDefault="00000000" w:rsidP="00E44776">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4</w:t>
      </w:r>
      <w:r>
        <w:rPr>
          <w:rFonts w:ascii="Times New Roman" w:eastAsia="仿宋_GB2312" w:hAnsi="Times New Roman"/>
          <w:color w:val="000000" w:themeColor="text1"/>
          <w:sz w:val="32"/>
          <w:szCs w:val="32"/>
        </w:rPr>
        <w:t>.</w:t>
      </w:r>
      <w:r w:rsidR="001532F9" w:rsidRPr="001532F9">
        <w:rPr>
          <w:rFonts w:ascii="Times New Roman" w:eastAsia="仿宋_GB2312" w:hAnsi="Times New Roman" w:hint="eastAsia"/>
          <w:color w:val="000000" w:themeColor="text1"/>
          <w:sz w:val="32"/>
          <w:szCs w:val="32"/>
        </w:rPr>
        <w:t xml:space="preserve"> </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项目支出绩效目标表（</w:t>
      </w:r>
      <w:r>
        <w:rPr>
          <w:rFonts w:ascii="Times New Roman" w:eastAsia="仿宋_GB2312" w:hAnsi="Times New Roman" w:hint="eastAsia"/>
          <w:color w:val="000000" w:themeColor="text1"/>
          <w:sz w:val="32"/>
          <w:szCs w:val="32"/>
        </w:rPr>
        <w:t>附件表</w:t>
      </w: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4</w:t>
      </w:r>
      <w:r>
        <w:rPr>
          <w:rFonts w:ascii="Times New Roman" w:eastAsia="仿宋_GB2312" w:hAnsi="Times New Roman"/>
          <w:color w:val="000000" w:themeColor="text1"/>
          <w:sz w:val="32"/>
          <w:szCs w:val="32"/>
        </w:rPr>
        <w:t>）</w:t>
      </w:r>
    </w:p>
    <w:p w14:paraId="125AB72D" w14:textId="2B015C13" w:rsidR="0078724F" w:rsidRDefault="00000000">
      <w:pPr>
        <w:numPr>
          <w:ilvl w:val="0"/>
          <w:numId w:val="2"/>
        </w:numPr>
        <w:spacing w:line="560" w:lineRule="exact"/>
        <w:jc w:val="center"/>
        <w:rPr>
          <w:rFonts w:ascii="Times New Roman" w:eastAsia="黑体" w:hAnsi="Times New Roman"/>
          <w:color w:val="000000" w:themeColor="text1"/>
          <w:sz w:val="36"/>
          <w:szCs w:val="36"/>
        </w:rPr>
      </w:pPr>
      <w:r>
        <w:rPr>
          <w:rFonts w:ascii="Times New Roman" w:eastAsia="黑体" w:hAnsi="Times New Roman"/>
          <w:color w:val="000000" w:themeColor="text1"/>
          <w:sz w:val="36"/>
          <w:szCs w:val="36"/>
        </w:rPr>
        <w:lastRenderedPageBreak/>
        <w:t xml:space="preserve"> </w:t>
      </w:r>
      <w:r w:rsidR="00391D73">
        <w:rPr>
          <w:rFonts w:ascii="Times New Roman" w:eastAsia="黑体" w:hAnsi="Times New Roman" w:hint="eastAsia"/>
          <w:color w:val="000000" w:themeColor="text1"/>
          <w:sz w:val="36"/>
          <w:szCs w:val="36"/>
        </w:rPr>
        <w:t>2024</w:t>
      </w:r>
      <w:r w:rsidR="00391D73">
        <w:rPr>
          <w:rFonts w:ascii="Times New Roman" w:eastAsia="黑体" w:hAnsi="Times New Roman" w:hint="eastAsia"/>
          <w:color w:val="000000" w:themeColor="text1"/>
          <w:sz w:val="36"/>
          <w:szCs w:val="36"/>
        </w:rPr>
        <w:t>年</w:t>
      </w:r>
      <w:r w:rsidRPr="001532F9">
        <w:rPr>
          <w:rFonts w:ascii="Times New Roman" w:eastAsia="黑体" w:hAnsi="Times New Roman" w:hint="eastAsia"/>
          <w:color w:val="000000" w:themeColor="text1"/>
          <w:sz w:val="36"/>
          <w:szCs w:val="36"/>
        </w:rPr>
        <w:t>部门</w:t>
      </w:r>
      <w:r>
        <w:rPr>
          <w:rFonts w:ascii="Times New Roman" w:eastAsia="黑体" w:hAnsi="Times New Roman"/>
          <w:color w:val="000000" w:themeColor="text1"/>
          <w:sz w:val="36"/>
          <w:szCs w:val="36"/>
        </w:rPr>
        <w:t>预算情况说明</w:t>
      </w:r>
    </w:p>
    <w:p w14:paraId="3F79AAC6" w14:textId="30CF2443"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一</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收支</w:t>
      </w:r>
      <w:r>
        <w:rPr>
          <w:rFonts w:ascii="Times New Roman" w:eastAsia="黑体" w:hAnsi="Times New Roman" w:hint="eastAsia"/>
          <w:color w:val="000000" w:themeColor="text1"/>
          <w:sz w:val="32"/>
          <w:szCs w:val="32"/>
        </w:rPr>
        <w:t>总表的</w:t>
      </w:r>
      <w:r>
        <w:rPr>
          <w:rFonts w:ascii="Times New Roman" w:eastAsia="黑体" w:hAnsi="Times New Roman"/>
          <w:color w:val="000000" w:themeColor="text1"/>
          <w:sz w:val="32"/>
          <w:szCs w:val="32"/>
        </w:rPr>
        <w:t>说明</w:t>
      </w:r>
    </w:p>
    <w:p w14:paraId="39993C3B" w14:textId="33B4D968"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按照综合预算</w:t>
      </w:r>
      <w:r>
        <w:rPr>
          <w:rFonts w:ascii="Times New Roman" w:eastAsia="仿宋_GB2312" w:hAnsi="Times New Roman" w:hint="eastAsia"/>
          <w:color w:val="000000" w:themeColor="text1"/>
          <w:sz w:val="32"/>
          <w:szCs w:val="32"/>
        </w:rPr>
        <w:t>的</w:t>
      </w:r>
      <w:r>
        <w:rPr>
          <w:rFonts w:ascii="Times New Roman" w:eastAsia="仿宋_GB2312" w:hAnsi="Times New Roman"/>
          <w:color w:val="000000" w:themeColor="text1"/>
          <w:sz w:val="32"/>
          <w:szCs w:val="32"/>
        </w:rPr>
        <w:t>原则，</w:t>
      </w:r>
      <w:r w:rsidR="001532F9"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color w:val="000000" w:themeColor="text1"/>
          <w:sz w:val="32"/>
          <w:szCs w:val="32"/>
        </w:rPr>
        <w:t>所有收入和支出均纳入</w:t>
      </w:r>
      <w:r w:rsidRPr="001532F9">
        <w:rPr>
          <w:rFonts w:ascii="Times New Roman" w:eastAsia="仿宋_GB2312" w:hAnsi="Times New Roman" w:hint="eastAsia"/>
          <w:color w:val="000000" w:themeColor="text1"/>
          <w:sz w:val="32"/>
          <w:szCs w:val="32"/>
        </w:rPr>
        <w:t>部门</w:t>
      </w:r>
      <w:r>
        <w:rPr>
          <w:rFonts w:ascii="Times New Roman" w:eastAsia="仿宋_GB2312" w:hAnsi="Times New Roman"/>
          <w:color w:val="000000" w:themeColor="text1"/>
          <w:sz w:val="32"/>
          <w:szCs w:val="32"/>
        </w:rPr>
        <w:t>预算管理。</w:t>
      </w:r>
      <w:r w:rsidR="001532F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收支总预算</w:t>
      </w:r>
      <w:r w:rsidR="00D67CA9">
        <w:rPr>
          <w:rFonts w:ascii="Times New Roman" w:eastAsia="仿宋_GB2312" w:hAnsi="Times New Roman"/>
          <w:color w:val="000000" w:themeColor="text1"/>
          <w:sz w:val="32"/>
          <w:szCs w:val="32"/>
        </w:rPr>
        <w:t>841.02</w:t>
      </w:r>
      <w:r>
        <w:rPr>
          <w:rFonts w:ascii="Times New Roman" w:eastAsia="仿宋_GB2312" w:hAnsi="Times New Roman"/>
          <w:color w:val="000000" w:themeColor="text1"/>
          <w:sz w:val="32"/>
          <w:szCs w:val="32"/>
        </w:rPr>
        <w:t>万元，收入包括一般公共预算拨款收入、</w:t>
      </w:r>
      <w:r>
        <w:rPr>
          <w:rFonts w:ascii="Times New Roman" w:eastAsia="仿宋_GB2312" w:hAnsi="Times New Roman" w:hint="eastAsia"/>
          <w:color w:val="000000" w:themeColor="text1"/>
          <w:sz w:val="32"/>
          <w:szCs w:val="32"/>
        </w:rPr>
        <w:t>财政专户管理资金</w:t>
      </w:r>
      <w:r w:rsidR="00D67CA9">
        <w:rPr>
          <w:rFonts w:ascii="Times New Roman" w:eastAsia="仿宋_GB2312" w:hAnsi="Times New Roman" w:hint="eastAsia"/>
          <w:color w:val="000000" w:themeColor="text1"/>
          <w:sz w:val="32"/>
          <w:szCs w:val="32"/>
        </w:rPr>
        <w:t>收入</w:t>
      </w:r>
      <w:r>
        <w:rPr>
          <w:rFonts w:ascii="Times New Roman" w:eastAsia="仿宋_GB2312" w:hAnsi="Times New Roman"/>
          <w:color w:val="000000" w:themeColor="text1"/>
          <w:sz w:val="32"/>
          <w:szCs w:val="32"/>
        </w:rPr>
        <w:t>、</w:t>
      </w:r>
      <w:r w:rsidR="00460B22">
        <w:rPr>
          <w:rFonts w:ascii="Times New Roman" w:eastAsia="仿宋_GB2312" w:hAnsi="Times New Roman" w:hint="eastAsia"/>
          <w:color w:val="000000" w:themeColor="text1"/>
          <w:sz w:val="32"/>
          <w:szCs w:val="32"/>
        </w:rPr>
        <w:t>单位资金收入</w:t>
      </w:r>
      <w:r>
        <w:rPr>
          <w:rFonts w:ascii="Times New Roman" w:eastAsia="仿宋_GB2312" w:hAnsi="Times New Roman"/>
          <w:color w:val="000000" w:themeColor="text1"/>
          <w:sz w:val="32"/>
          <w:szCs w:val="32"/>
        </w:rPr>
        <w:t>，支出包括</w:t>
      </w:r>
      <w:r w:rsidR="00D67CA9">
        <w:rPr>
          <w:rFonts w:ascii="Times New Roman" w:eastAsia="仿宋_GB2312" w:hAnsi="Times New Roman" w:hint="eastAsia"/>
          <w:color w:val="000000" w:themeColor="text1"/>
          <w:sz w:val="32"/>
          <w:szCs w:val="32"/>
        </w:rPr>
        <w:t>教育支出</w:t>
      </w:r>
      <w:r>
        <w:rPr>
          <w:rFonts w:ascii="Times New Roman" w:eastAsia="仿宋_GB2312" w:hAnsi="Times New Roman"/>
          <w:color w:val="000000" w:themeColor="text1"/>
          <w:sz w:val="32"/>
          <w:szCs w:val="32"/>
        </w:rPr>
        <w:t>、社会保障和就业支出、住房保障支出。</w:t>
      </w:r>
    </w:p>
    <w:p w14:paraId="47C9A463" w14:textId="7D05123A"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二</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收入</w:t>
      </w:r>
      <w:r>
        <w:rPr>
          <w:rFonts w:ascii="Times New Roman" w:eastAsia="黑体" w:hAnsi="Times New Roman" w:hint="eastAsia"/>
          <w:color w:val="000000" w:themeColor="text1"/>
          <w:sz w:val="32"/>
          <w:szCs w:val="32"/>
        </w:rPr>
        <w:t>总表的</w:t>
      </w:r>
      <w:r>
        <w:rPr>
          <w:rFonts w:ascii="Times New Roman" w:eastAsia="黑体" w:hAnsi="Times New Roman"/>
          <w:color w:val="000000" w:themeColor="text1"/>
          <w:sz w:val="32"/>
          <w:szCs w:val="32"/>
        </w:rPr>
        <w:t>说明</w:t>
      </w:r>
    </w:p>
    <w:p w14:paraId="5A2BFA0F" w14:textId="0EE899BA" w:rsidR="002961D6" w:rsidRDefault="00D67CA9">
      <w:pPr>
        <w:adjustRightInd w:val="0"/>
        <w:snapToGrid w:val="0"/>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收入预算</w:t>
      </w:r>
      <w:r>
        <w:rPr>
          <w:rFonts w:ascii="Times New Roman" w:eastAsia="仿宋_GB2312" w:hAnsi="Times New Roman"/>
          <w:color w:val="000000" w:themeColor="text1"/>
          <w:sz w:val="32"/>
          <w:szCs w:val="32"/>
        </w:rPr>
        <w:t>841.02</w:t>
      </w:r>
      <w:r>
        <w:rPr>
          <w:rFonts w:ascii="Times New Roman" w:eastAsia="仿宋_GB2312" w:hAnsi="Times New Roman"/>
          <w:color w:val="000000" w:themeColor="text1"/>
          <w:sz w:val="32"/>
          <w:szCs w:val="32"/>
        </w:rPr>
        <w:t>万元，其中：</w:t>
      </w:r>
      <w:r w:rsidR="002961D6">
        <w:rPr>
          <w:rFonts w:ascii="Times New Roman" w:eastAsia="仿宋_GB2312" w:hAnsi="Times New Roman" w:hint="eastAsia"/>
          <w:color w:val="000000" w:themeColor="text1"/>
          <w:sz w:val="32"/>
          <w:szCs w:val="32"/>
        </w:rPr>
        <w:t>本年收入</w:t>
      </w:r>
      <w:r>
        <w:rPr>
          <w:rFonts w:ascii="Times New Roman" w:eastAsia="仿宋_GB2312" w:hAnsi="Times New Roman"/>
          <w:color w:val="000000" w:themeColor="text1"/>
          <w:sz w:val="32"/>
          <w:szCs w:val="32"/>
        </w:rPr>
        <w:t>841.02</w:t>
      </w:r>
      <w:r w:rsidR="002961D6">
        <w:rPr>
          <w:rFonts w:ascii="Times New Roman" w:eastAsia="仿宋_GB2312" w:hAnsi="Times New Roman" w:hint="eastAsia"/>
          <w:color w:val="000000" w:themeColor="text1"/>
          <w:sz w:val="32"/>
          <w:szCs w:val="32"/>
        </w:rPr>
        <w:t>万元、上年结转收入</w:t>
      </w:r>
      <w:r>
        <w:rPr>
          <w:rFonts w:ascii="Times New Roman" w:eastAsia="仿宋_GB2312" w:hAnsi="Times New Roman"/>
          <w:color w:val="000000" w:themeColor="text1"/>
          <w:sz w:val="32"/>
          <w:szCs w:val="32"/>
        </w:rPr>
        <w:t>0.00</w:t>
      </w:r>
      <w:r w:rsidR="002961D6">
        <w:rPr>
          <w:rFonts w:ascii="Times New Roman" w:eastAsia="仿宋_GB2312" w:hAnsi="Times New Roman" w:hint="eastAsia"/>
          <w:color w:val="000000" w:themeColor="text1"/>
          <w:sz w:val="32"/>
          <w:szCs w:val="32"/>
        </w:rPr>
        <w:t>万元。</w:t>
      </w:r>
    </w:p>
    <w:p w14:paraId="1DB44B39" w14:textId="2957EFC2" w:rsidR="0078724F" w:rsidRDefault="002961D6">
      <w:pPr>
        <w:adjustRightInd w:val="0"/>
        <w:snapToGrid w:val="0"/>
        <w:spacing w:line="560" w:lineRule="exact"/>
        <w:ind w:firstLineChars="200" w:firstLine="643"/>
        <w:rPr>
          <w:rFonts w:ascii="Times New Roman" w:eastAsia="仿宋_GB2312" w:hAnsi="Times New Roman"/>
          <w:color w:val="000000" w:themeColor="text1"/>
          <w:sz w:val="32"/>
          <w:szCs w:val="32"/>
        </w:rPr>
      </w:pPr>
      <w:r w:rsidRPr="00496601">
        <w:rPr>
          <w:rFonts w:ascii="Times New Roman" w:eastAsia="仿宋_GB2312" w:hAnsi="Times New Roman" w:hint="eastAsia"/>
          <w:b/>
          <w:bCs/>
          <w:color w:val="000000" w:themeColor="text1"/>
          <w:sz w:val="32"/>
          <w:szCs w:val="32"/>
        </w:rPr>
        <w:t>（一）本年收入</w:t>
      </w:r>
      <w:r w:rsidR="002C4E61">
        <w:rPr>
          <w:rFonts w:ascii="Times New Roman" w:eastAsia="仿宋_GB2312" w:hAnsi="Times New Roman"/>
          <w:b/>
          <w:bCs/>
          <w:color w:val="000000" w:themeColor="text1"/>
          <w:sz w:val="32"/>
          <w:szCs w:val="32"/>
        </w:rPr>
        <w:t>841.02</w:t>
      </w:r>
      <w:r w:rsidRPr="00496601">
        <w:rPr>
          <w:rFonts w:ascii="Times New Roman" w:eastAsia="仿宋_GB2312" w:hAnsi="Times New Roman" w:hint="eastAsia"/>
          <w:b/>
          <w:bCs/>
          <w:color w:val="000000" w:themeColor="text1"/>
          <w:sz w:val="32"/>
          <w:szCs w:val="32"/>
        </w:rPr>
        <w:t>万元，</w:t>
      </w:r>
      <w:r>
        <w:rPr>
          <w:rFonts w:ascii="Times New Roman" w:eastAsia="仿宋_GB2312" w:hAnsi="Times New Roman" w:hint="eastAsia"/>
          <w:color w:val="000000" w:themeColor="text1"/>
          <w:sz w:val="32"/>
          <w:szCs w:val="32"/>
        </w:rPr>
        <w:t>主要包括：</w:t>
      </w:r>
      <w:r>
        <w:rPr>
          <w:rFonts w:ascii="Times New Roman" w:eastAsia="仿宋_GB2312" w:hAnsi="Times New Roman"/>
          <w:color w:val="000000" w:themeColor="text1"/>
          <w:sz w:val="32"/>
          <w:szCs w:val="32"/>
        </w:rPr>
        <w:t>一般公共预算拨款收入</w:t>
      </w:r>
      <w:r w:rsidR="002C4E61">
        <w:rPr>
          <w:rFonts w:ascii="Times New Roman" w:eastAsia="仿宋_GB2312" w:hAnsi="Times New Roman"/>
          <w:color w:val="000000" w:themeColor="text1"/>
          <w:sz w:val="32"/>
          <w:szCs w:val="32"/>
        </w:rPr>
        <w:t>677.85</w:t>
      </w:r>
      <w:r>
        <w:rPr>
          <w:rFonts w:ascii="Times New Roman" w:eastAsia="仿宋_GB2312" w:hAnsi="Times New Roman"/>
          <w:color w:val="000000" w:themeColor="text1"/>
          <w:sz w:val="32"/>
          <w:szCs w:val="32"/>
        </w:rPr>
        <w:t>万元，占</w:t>
      </w:r>
      <w:r w:rsidR="004D481A">
        <w:rPr>
          <w:rFonts w:ascii="Times New Roman" w:eastAsia="仿宋_GB2312" w:hAnsi="Times New Roman"/>
          <w:color w:val="000000" w:themeColor="text1"/>
          <w:sz w:val="32"/>
          <w:szCs w:val="32"/>
        </w:rPr>
        <w:t>80.60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预算减少</w:t>
      </w:r>
      <w:r w:rsidR="004D481A">
        <w:rPr>
          <w:rFonts w:ascii="Times New Roman" w:eastAsia="仿宋_GB2312" w:hAnsi="Times New Roman" w:hint="eastAsia"/>
          <w:color w:val="000000" w:themeColor="text1"/>
          <w:sz w:val="32"/>
          <w:szCs w:val="32"/>
        </w:rPr>
        <w:t>5</w:t>
      </w:r>
      <w:r w:rsidR="004D481A">
        <w:rPr>
          <w:rFonts w:ascii="Times New Roman" w:eastAsia="仿宋_GB2312" w:hAnsi="Times New Roman"/>
          <w:color w:val="000000" w:themeColor="text1"/>
          <w:sz w:val="32"/>
          <w:szCs w:val="32"/>
        </w:rPr>
        <w:t>5.24</w:t>
      </w:r>
      <w:r>
        <w:rPr>
          <w:rFonts w:ascii="Times New Roman" w:eastAsia="仿宋_GB2312" w:hAnsi="Times New Roman"/>
          <w:color w:val="000000" w:themeColor="text1"/>
          <w:sz w:val="32"/>
          <w:szCs w:val="32"/>
        </w:rPr>
        <w:t>万元，下降</w:t>
      </w:r>
      <w:r w:rsidR="004D481A">
        <w:rPr>
          <w:rFonts w:ascii="Times New Roman" w:eastAsia="仿宋_GB2312" w:hAnsi="Times New Roman" w:hint="eastAsia"/>
          <w:color w:val="000000" w:themeColor="text1"/>
          <w:sz w:val="32"/>
          <w:szCs w:val="32"/>
        </w:rPr>
        <w:t>7</w:t>
      </w:r>
      <w:r w:rsidR="004D481A">
        <w:rPr>
          <w:rFonts w:ascii="Times New Roman" w:eastAsia="仿宋_GB2312" w:hAnsi="Times New Roman"/>
          <w:color w:val="000000" w:themeColor="text1"/>
          <w:sz w:val="32"/>
          <w:szCs w:val="32"/>
        </w:rPr>
        <w:t>.54</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，下降原因主要是</w:t>
      </w:r>
      <w:r w:rsidR="007774D1">
        <w:rPr>
          <w:rFonts w:ascii="Times New Roman" w:eastAsia="仿宋_GB2312" w:hAnsi="Times New Roman" w:hint="eastAsia"/>
          <w:color w:val="000000" w:themeColor="text1"/>
          <w:sz w:val="32"/>
          <w:szCs w:val="32"/>
        </w:rPr>
        <w:t>在校学生数减少，导致综合定额减少</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财政专户管理资金收入</w:t>
      </w:r>
      <w:r w:rsidR="004D481A">
        <w:rPr>
          <w:rFonts w:ascii="Times New Roman" w:eastAsia="仿宋_GB2312" w:hAnsi="Times New Roman"/>
          <w:color w:val="000000" w:themeColor="text1"/>
          <w:sz w:val="32"/>
          <w:szCs w:val="32"/>
        </w:rPr>
        <w:t>147.43</w:t>
      </w:r>
      <w:r>
        <w:rPr>
          <w:rFonts w:ascii="Times New Roman" w:eastAsia="仿宋_GB2312" w:hAnsi="Times New Roman"/>
          <w:color w:val="000000" w:themeColor="text1"/>
          <w:sz w:val="32"/>
          <w:szCs w:val="32"/>
        </w:rPr>
        <w:t>万元，占</w:t>
      </w:r>
      <w:r w:rsidR="004D481A">
        <w:rPr>
          <w:rFonts w:ascii="Times New Roman" w:eastAsia="仿宋_GB2312" w:hAnsi="Times New Roman"/>
          <w:color w:val="000000" w:themeColor="text1"/>
          <w:sz w:val="32"/>
          <w:szCs w:val="32"/>
        </w:rPr>
        <w:t>17.53</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预算增加</w:t>
      </w:r>
      <w:r w:rsidR="004D481A">
        <w:rPr>
          <w:rFonts w:ascii="Times New Roman" w:eastAsia="仿宋_GB2312" w:hAnsi="Times New Roman"/>
          <w:color w:val="000000" w:themeColor="text1"/>
          <w:sz w:val="32"/>
          <w:szCs w:val="32"/>
        </w:rPr>
        <w:t>41.98</w:t>
      </w:r>
      <w:r>
        <w:rPr>
          <w:rFonts w:ascii="Times New Roman" w:eastAsia="仿宋_GB2312" w:hAnsi="Times New Roman"/>
          <w:color w:val="000000" w:themeColor="text1"/>
          <w:sz w:val="32"/>
          <w:szCs w:val="32"/>
        </w:rPr>
        <w:t>万元，增长</w:t>
      </w:r>
      <w:r w:rsidR="004D481A">
        <w:rPr>
          <w:rFonts w:ascii="Times New Roman" w:eastAsia="仿宋_GB2312" w:hAnsi="Times New Roman" w:hint="eastAsia"/>
          <w:color w:val="000000" w:themeColor="text1"/>
          <w:sz w:val="32"/>
          <w:szCs w:val="32"/>
        </w:rPr>
        <w:t>3</w:t>
      </w:r>
      <w:r w:rsidR="004D481A">
        <w:rPr>
          <w:rFonts w:ascii="Times New Roman" w:eastAsia="仿宋_GB2312" w:hAnsi="Times New Roman"/>
          <w:color w:val="000000" w:themeColor="text1"/>
          <w:sz w:val="32"/>
          <w:szCs w:val="32"/>
        </w:rPr>
        <w:t>9.81</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，增长原因主要是</w:t>
      </w:r>
      <w:r w:rsidR="007774D1">
        <w:rPr>
          <w:rFonts w:ascii="Times New Roman" w:eastAsia="仿宋_GB2312" w:hAnsi="Times New Roman" w:hint="eastAsia"/>
          <w:color w:val="000000" w:themeColor="text1"/>
          <w:sz w:val="32"/>
          <w:szCs w:val="32"/>
        </w:rPr>
        <w:t>下新增</w:t>
      </w:r>
      <w:r w:rsidR="00272A72" w:rsidRPr="00272A72">
        <w:rPr>
          <w:rFonts w:ascii="Times New Roman" w:eastAsia="仿宋_GB2312" w:hAnsi="Times New Roman" w:hint="eastAsia"/>
          <w:color w:val="000000" w:themeColor="text1"/>
          <w:sz w:val="32"/>
          <w:szCs w:val="32"/>
        </w:rPr>
        <w:t>开放教育教学费用</w:t>
      </w:r>
      <w:r w:rsidR="00272A72">
        <w:rPr>
          <w:rFonts w:ascii="Times New Roman" w:eastAsia="仿宋_GB2312" w:hAnsi="Times New Roman" w:hint="eastAsia"/>
          <w:color w:val="000000" w:themeColor="text1"/>
          <w:sz w:val="32"/>
          <w:szCs w:val="32"/>
        </w:rPr>
        <w:t>项目</w:t>
      </w:r>
      <w:r>
        <w:rPr>
          <w:rFonts w:ascii="Times New Roman" w:eastAsia="仿宋_GB2312" w:hAnsi="Times New Roman"/>
          <w:color w:val="000000" w:themeColor="text1"/>
          <w:sz w:val="32"/>
          <w:szCs w:val="32"/>
        </w:rPr>
        <w:t>；</w:t>
      </w:r>
      <w:r w:rsidR="001651A1">
        <w:rPr>
          <w:rFonts w:ascii="Times New Roman" w:eastAsia="仿宋_GB2312" w:hAnsi="Times New Roman" w:hint="eastAsia"/>
          <w:color w:val="000000" w:themeColor="text1"/>
          <w:sz w:val="32"/>
          <w:szCs w:val="32"/>
        </w:rPr>
        <w:t>单位资金收入</w:t>
      </w:r>
      <w:r w:rsidR="004D481A">
        <w:rPr>
          <w:rFonts w:ascii="Times New Roman" w:eastAsia="仿宋_GB2312" w:hAnsi="Times New Roman"/>
          <w:color w:val="000000" w:themeColor="text1"/>
          <w:sz w:val="32"/>
          <w:szCs w:val="32"/>
        </w:rPr>
        <w:t>15.74</w:t>
      </w:r>
      <w:r w:rsidR="001651A1">
        <w:rPr>
          <w:rFonts w:ascii="Times New Roman" w:eastAsia="仿宋_GB2312" w:hAnsi="Times New Roman"/>
          <w:color w:val="000000" w:themeColor="text1"/>
          <w:sz w:val="32"/>
          <w:szCs w:val="32"/>
        </w:rPr>
        <w:t>万元，占</w:t>
      </w:r>
      <w:r w:rsidR="004D481A">
        <w:rPr>
          <w:rFonts w:ascii="Times New Roman" w:eastAsia="仿宋_GB2312" w:hAnsi="Times New Roman"/>
          <w:color w:val="000000" w:themeColor="text1"/>
          <w:sz w:val="32"/>
          <w:szCs w:val="32"/>
        </w:rPr>
        <w:t>1.87</w:t>
      </w:r>
      <w:r w:rsidR="001651A1">
        <w:rPr>
          <w:rFonts w:ascii="Times New Roman" w:eastAsia="仿宋_GB2312" w:hAnsi="Times New Roman"/>
          <w:color w:val="000000" w:themeColor="text1"/>
          <w:sz w:val="32"/>
          <w:szCs w:val="32"/>
        </w:rPr>
        <w:t>%</w:t>
      </w:r>
      <w:r w:rsidR="001651A1">
        <w:rPr>
          <w:rFonts w:ascii="Times New Roman" w:eastAsia="仿宋_GB2312" w:hAnsi="Times New Roman"/>
          <w:color w:val="000000" w:themeColor="text1"/>
          <w:sz w:val="32"/>
          <w:szCs w:val="32"/>
        </w:rPr>
        <w:t>，</w:t>
      </w:r>
      <w:r w:rsidR="001651A1">
        <w:rPr>
          <w:rFonts w:ascii="Times New Roman" w:eastAsia="仿宋_GB2312" w:hAnsi="Times New Roman" w:hint="eastAsia"/>
          <w:color w:val="000000" w:themeColor="text1"/>
          <w:sz w:val="32"/>
          <w:szCs w:val="32"/>
        </w:rPr>
        <w:t>较</w:t>
      </w:r>
      <w:r w:rsidR="001651A1">
        <w:rPr>
          <w:rFonts w:ascii="Times New Roman" w:eastAsia="仿宋_GB2312" w:hAnsi="Times New Roman" w:hint="eastAsia"/>
          <w:color w:val="000000" w:themeColor="text1"/>
          <w:sz w:val="32"/>
          <w:szCs w:val="32"/>
        </w:rPr>
        <w:t>2023</w:t>
      </w:r>
      <w:r w:rsidR="001651A1">
        <w:rPr>
          <w:rFonts w:ascii="Times New Roman" w:eastAsia="仿宋_GB2312" w:hAnsi="Times New Roman" w:hint="eastAsia"/>
          <w:color w:val="000000" w:themeColor="text1"/>
          <w:sz w:val="32"/>
          <w:szCs w:val="32"/>
        </w:rPr>
        <w:t>年</w:t>
      </w:r>
      <w:r w:rsidR="001651A1">
        <w:rPr>
          <w:rFonts w:ascii="Times New Roman" w:eastAsia="仿宋_GB2312" w:hAnsi="Times New Roman"/>
          <w:color w:val="000000" w:themeColor="text1"/>
          <w:sz w:val="32"/>
          <w:szCs w:val="32"/>
        </w:rPr>
        <w:t>预算增加</w:t>
      </w:r>
      <w:r w:rsidR="004D481A">
        <w:rPr>
          <w:rFonts w:ascii="Times New Roman" w:eastAsia="仿宋_GB2312" w:hAnsi="Times New Roman" w:hint="eastAsia"/>
          <w:color w:val="000000" w:themeColor="text1"/>
          <w:sz w:val="32"/>
          <w:szCs w:val="32"/>
        </w:rPr>
        <w:t>1</w:t>
      </w:r>
      <w:r w:rsidR="004D481A">
        <w:rPr>
          <w:rFonts w:ascii="Times New Roman" w:eastAsia="仿宋_GB2312" w:hAnsi="Times New Roman"/>
          <w:color w:val="000000" w:themeColor="text1"/>
          <w:sz w:val="32"/>
          <w:szCs w:val="32"/>
        </w:rPr>
        <w:t>5.74</w:t>
      </w:r>
      <w:r w:rsidR="001651A1">
        <w:rPr>
          <w:rFonts w:ascii="Times New Roman" w:eastAsia="仿宋_GB2312" w:hAnsi="Times New Roman"/>
          <w:color w:val="000000" w:themeColor="text1"/>
          <w:sz w:val="32"/>
          <w:szCs w:val="32"/>
        </w:rPr>
        <w:t>万元，增长</w:t>
      </w:r>
      <w:r w:rsidR="004D481A">
        <w:rPr>
          <w:rFonts w:ascii="Times New Roman" w:eastAsia="仿宋_GB2312" w:hAnsi="Times New Roman" w:hint="eastAsia"/>
          <w:color w:val="000000" w:themeColor="text1"/>
          <w:sz w:val="32"/>
          <w:szCs w:val="32"/>
        </w:rPr>
        <w:t>1</w:t>
      </w:r>
      <w:r w:rsidR="004D481A">
        <w:rPr>
          <w:rFonts w:ascii="Times New Roman" w:eastAsia="仿宋_GB2312" w:hAnsi="Times New Roman"/>
          <w:color w:val="000000" w:themeColor="text1"/>
          <w:sz w:val="32"/>
          <w:szCs w:val="32"/>
        </w:rPr>
        <w:t>00</w:t>
      </w:r>
      <w:r w:rsidR="001651A1">
        <w:rPr>
          <w:rFonts w:ascii="Times New Roman" w:eastAsia="仿宋_GB2312" w:hAnsi="Times New Roman"/>
          <w:color w:val="000000" w:themeColor="text1"/>
          <w:sz w:val="32"/>
          <w:szCs w:val="32"/>
        </w:rPr>
        <w:t>%</w:t>
      </w:r>
      <w:r w:rsidR="001651A1">
        <w:rPr>
          <w:rFonts w:ascii="Times New Roman" w:eastAsia="仿宋_GB2312" w:hAnsi="Times New Roman"/>
          <w:color w:val="000000" w:themeColor="text1"/>
          <w:sz w:val="32"/>
          <w:szCs w:val="32"/>
        </w:rPr>
        <w:t>，增长原因主要是</w:t>
      </w:r>
      <w:r w:rsidR="009A7247">
        <w:rPr>
          <w:rFonts w:ascii="Times New Roman" w:eastAsia="仿宋_GB2312" w:hAnsi="Times New Roman" w:hint="eastAsia"/>
          <w:color w:val="000000" w:themeColor="text1"/>
          <w:sz w:val="32"/>
          <w:szCs w:val="32"/>
        </w:rPr>
        <w:t>2</w:t>
      </w:r>
      <w:r w:rsidR="009A7247">
        <w:rPr>
          <w:rFonts w:ascii="Times New Roman" w:eastAsia="仿宋_GB2312" w:hAnsi="Times New Roman"/>
          <w:color w:val="000000" w:themeColor="text1"/>
          <w:sz w:val="32"/>
          <w:szCs w:val="32"/>
        </w:rPr>
        <w:t>024</w:t>
      </w:r>
      <w:r w:rsidR="009A7247">
        <w:rPr>
          <w:rFonts w:ascii="Times New Roman" w:eastAsia="仿宋_GB2312" w:hAnsi="Times New Roman" w:hint="eastAsia"/>
          <w:color w:val="000000" w:themeColor="text1"/>
          <w:sz w:val="32"/>
          <w:szCs w:val="32"/>
        </w:rPr>
        <w:t>年预算编制更加准确，细分更加明确</w:t>
      </w:r>
      <w:r>
        <w:rPr>
          <w:rFonts w:ascii="Times New Roman" w:eastAsia="仿宋_GB2312" w:hAnsi="Times New Roman"/>
          <w:color w:val="000000" w:themeColor="text1"/>
          <w:sz w:val="32"/>
          <w:szCs w:val="32"/>
        </w:rPr>
        <w:t>。</w:t>
      </w:r>
    </w:p>
    <w:p w14:paraId="768E1023" w14:textId="431C4C23" w:rsidR="001651A1" w:rsidRPr="001651A1" w:rsidRDefault="001651A1">
      <w:pPr>
        <w:adjustRightInd w:val="0"/>
        <w:snapToGrid w:val="0"/>
        <w:spacing w:line="560" w:lineRule="exact"/>
        <w:ind w:firstLineChars="200" w:firstLine="643"/>
        <w:rPr>
          <w:rFonts w:ascii="Times New Roman" w:eastAsia="仿宋_GB2312" w:hAnsi="Times New Roman"/>
          <w:color w:val="000000" w:themeColor="text1"/>
          <w:sz w:val="32"/>
          <w:szCs w:val="32"/>
        </w:rPr>
      </w:pPr>
      <w:r w:rsidRPr="00496601">
        <w:rPr>
          <w:rFonts w:ascii="Times New Roman" w:eastAsia="仿宋_GB2312" w:hAnsi="Times New Roman" w:hint="eastAsia"/>
          <w:b/>
          <w:bCs/>
          <w:color w:val="000000" w:themeColor="text1"/>
          <w:sz w:val="32"/>
          <w:szCs w:val="32"/>
        </w:rPr>
        <w:t>（二）上年结转收入</w:t>
      </w:r>
      <w:r w:rsidR="004D481A">
        <w:rPr>
          <w:rFonts w:ascii="Times New Roman" w:eastAsia="仿宋_GB2312" w:hAnsi="Times New Roman"/>
          <w:b/>
          <w:bCs/>
          <w:color w:val="000000" w:themeColor="text1"/>
          <w:sz w:val="32"/>
          <w:szCs w:val="32"/>
        </w:rPr>
        <w:t>0.00</w:t>
      </w:r>
      <w:r w:rsidRPr="00496601">
        <w:rPr>
          <w:rFonts w:ascii="Times New Roman" w:eastAsia="仿宋_GB2312" w:hAnsi="Times New Roman" w:hint="eastAsia"/>
          <w:b/>
          <w:bCs/>
          <w:color w:val="000000" w:themeColor="text1"/>
          <w:sz w:val="32"/>
          <w:szCs w:val="32"/>
        </w:rPr>
        <w:t>万元</w:t>
      </w:r>
      <w:r w:rsidRPr="001651A1">
        <w:rPr>
          <w:rFonts w:ascii="Times New Roman" w:eastAsia="仿宋_GB2312" w:hAnsi="Times New Roman"/>
          <w:color w:val="000000" w:themeColor="text1"/>
          <w:sz w:val="32"/>
          <w:szCs w:val="32"/>
        </w:rPr>
        <w:t>。</w:t>
      </w:r>
    </w:p>
    <w:p w14:paraId="0059D2CC" w14:textId="641466F5"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三</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支出</w:t>
      </w:r>
      <w:r>
        <w:rPr>
          <w:rFonts w:ascii="Times New Roman" w:eastAsia="黑体" w:hAnsi="Times New Roman" w:hint="eastAsia"/>
          <w:color w:val="000000" w:themeColor="text1"/>
          <w:sz w:val="32"/>
          <w:szCs w:val="32"/>
        </w:rPr>
        <w:t>总表的</w:t>
      </w:r>
      <w:r>
        <w:rPr>
          <w:rFonts w:ascii="Times New Roman" w:eastAsia="黑体" w:hAnsi="Times New Roman"/>
          <w:color w:val="000000" w:themeColor="text1"/>
          <w:sz w:val="32"/>
          <w:szCs w:val="32"/>
        </w:rPr>
        <w:t>说明</w:t>
      </w:r>
    </w:p>
    <w:p w14:paraId="10F882B3" w14:textId="75AB12CC" w:rsidR="0078724F" w:rsidRPr="003D163B" w:rsidRDefault="00D67CA9" w:rsidP="003D163B">
      <w:pPr>
        <w:adjustRightInd w:val="0"/>
        <w:snapToGrid w:val="0"/>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支出预算</w:t>
      </w:r>
      <w:r w:rsidR="004D481A">
        <w:rPr>
          <w:rFonts w:ascii="Times New Roman" w:eastAsia="仿宋_GB2312" w:hAnsi="Times New Roman"/>
          <w:color w:val="000000" w:themeColor="text1"/>
          <w:sz w:val="32"/>
          <w:szCs w:val="32"/>
        </w:rPr>
        <w:t>841.02</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预算增加</w:t>
      </w:r>
      <w:r w:rsidR="008F43AB">
        <w:rPr>
          <w:rFonts w:ascii="Times New Roman" w:eastAsia="仿宋_GB2312" w:hAnsi="Times New Roman" w:hint="eastAsia"/>
          <w:color w:val="000000" w:themeColor="text1"/>
          <w:sz w:val="32"/>
          <w:szCs w:val="32"/>
        </w:rPr>
        <w:t>2</w:t>
      </w:r>
      <w:r w:rsidR="008F43AB">
        <w:rPr>
          <w:rFonts w:ascii="Times New Roman" w:eastAsia="仿宋_GB2312" w:hAnsi="Times New Roman"/>
          <w:color w:val="000000" w:themeColor="text1"/>
          <w:sz w:val="32"/>
          <w:szCs w:val="32"/>
        </w:rPr>
        <w:t>.48</w:t>
      </w:r>
      <w:r>
        <w:rPr>
          <w:rFonts w:ascii="Times New Roman" w:eastAsia="仿宋_GB2312" w:hAnsi="Times New Roman"/>
          <w:color w:val="000000" w:themeColor="text1"/>
          <w:sz w:val="32"/>
          <w:szCs w:val="32"/>
        </w:rPr>
        <w:t>万元，增长</w:t>
      </w:r>
      <w:r w:rsidR="008F43AB">
        <w:rPr>
          <w:rFonts w:ascii="Times New Roman" w:eastAsia="仿宋_GB2312" w:hAnsi="Times New Roman" w:hint="eastAsia"/>
          <w:color w:val="000000" w:themeColor="text1"/>
          <w:sz w:val="32"/>
          <w:szCs w:val="32"/>
        </w:rPr>
        <w:t>0</w:t>
      </w:r>
      <w:r w:rsidR="008F43AB">
        <w:rPr>
          <w:rFonts w:ascii="Times New Roman" w:eastAsia="仿宋_GB2312" w:hAnsi="Times New Roman"/>
          <w:color w:val="000000" w:themeColor="text1"/>
          <w:sz w:val="32"/>
          <w:szCs w:val="32"/>
        </w:rPr>
        <w:t>.03</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，增长原因</w:t>
      </w:r>
      <w:r w:rsidR="00272A72">
        <w:rPr>
          <w:rFonts w:ascii="Times New Roman" w:eastAsia="仿宋_GB2312" w:hAnsi="Times New Roman" w:hint="eastAsia"/>
          <w:color w:val="000000" w:themeColor="text1"/>
          <w:sz w:val="32"/>
          <w:szCs w:val="32"/>
        </w:rPr>
        <w:t>一是在校学生数减少，综合定额减少；二是新增一个项目，导致预算增加，</w:t>
      </w:r>
      <w:r w:rsidR="00272A72">
        <w:rPr>
          <w:rFonts w:ascii="Times New Roman" w:eastAsia="仿宋_GB2312" w:hAnsi="Times New Roman" w:hint="eastAsia"/>
          <w:color w:val="000000" w:themeColor="text1"/>
          <w:sz w:val="32"/>
          <w:szCs w:val="32"/>
        </w:rPr>
        <w:lastRenderedPageBreak/>
        <w:t>上述两个原因导致总预算相比上年稍微增加</w:t>
      </w:r>
      <w:r>
        <w:rPr>
          <w:rFonts w:ascii="Times New Roman" w:eastAsia="仿宋_GB2312" w:hAnsi="Times New Roman"/>
          <w:color w:val="000000" w:themeColor="text1"/>
          <w:sz w:val="32"/>
          <w:szCs w:val="32"/>
        </w:rPr>
        <w:t>。其中，基本支出</w:t>
      </w:r>
      <w:r w:rsidR="008F43AB">
        <w:rPr>
          <w:rFonts w:ascii="Times New Roman" w:eastAsia="仿宋_GB2312" w:hAnsi="Times New Roman"/>
          <w:color w:val="000000" w:themeColor="text1"/>
          <w:sz w:val="32"/>
          <w:szCs w:val="32"/>
        </w:rPr>
        <w:t>693.59</w:t>
      </w:r>
      <w:r>
        <w:rPr>
          <w:rFonts w:ascii="Times New Roman" w:eastAsia="仿宋_GB2312" w:hAnsi="Times New Roman"/>
          <w:color w:val="000000" w:themeColor="text1"/>
          <w:sz w:val="32"/>
          <w:szCs w:val="32"/>
        </w:rPr>
        <w:t>万元，占</w:t>
      </w:r>
      <w:r w:rsidR="008F43AB">
        <w:rPr>
          <w:rFonts w:ascii="Times New Roman" w:eastAsia="仿宋_GB2312" w:hAnsi="Times New Roman"/>
          <w:color w:val="000000" w:themeColor="text1"/>
          <w:sz w:val="32"/>
          <w:szCs w:val="32"/>
        </w:rPr>
        <w:t>82.47</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，主要用于</w:t>
      </w:r>
      <w:r w:rsidR="008F43AB" w:rsidRPr="008F43AB">
        <w:rPr>
          <w:rFonts w:ascii="Times New Roman" w:eastAsia="仿宋_GB2312" w:hAnsi="Times New Roman" w:hint="eastAsia"/>
          <w:color w:val="000000" w:themeColor="text1"/>
          <w:sz w:val="32"/>
          <w:szCs w:val="32"/>
        </w:rPr>
        <w:t>保障机构日常运转、完成日常工作任务、保障教学教务等业务有序开展等</w:t>
      </w:r>
      <w:r>
        <w:rPr>
          <w:rFonts w:ascii="Times New Roman" w:eastAsia="仿宋_GB2312" w:hAnsi="Times New Roman"/>
          <w:color w:val="000000" w:themeColor="text1"/>
          <w:sz w:val="32"/>
          <w:szCs w:val="32"/>
        </w:rPr>
        <w:t>；项目支出</w:t>
      </w:r>
      <w:r w:rsidR="008F43AB">
        <w:rPr>
          <w:rFonts w:ascii="Times New Roman" w:eastAsia="仿宋_GB2312" w:hAnsi="Times New Roman"/>
          <w:color w:val="000000" w:themeColor="text1"/>
          <w:sz w:val="32"/>
          <w:szCs w:val="32"/>
        </w:rPr>
        <w:t>147.43</w:t>
      </w:r>
      <w:r>
        <w:rPr>
          <w:rFonts w:ascii="Times New Roman" w:eastAsia="仿宋_GB2312" w:hAnsi="Times New Roman"/>
          <w:color w:val="000000" w:themeColor="text1"/>
          <w:sz w:val="32"/>
          <w:szCs w:val="32"/>
        </w:rPr>
        <w:t>万元，占</w:t>
      </w:r>
      <w:r w:rsidR="008F43AB">
        <w:rPr>
          <w:rFonts w:ascii="Times New Roman" w:eastAsia="仿宋_GB2312" w:hAnsi="Times New Roman"/>
          <w:color w:val="000000" w:themeColor="text1"/>
          <w:sz w:val="32"/>
          <w:szCs w:val="32"/>
        </w:rPr>
        <w:t>17.53</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，主要用于</w:t>
      </w:r>
      <w:r w:rsidR="008F43AB" w:rsidRPr="008F43AB">
        <w:rPr>
          <w:rFonts w:ascii="Times New Roman" w:eastAsia="仿宋_GB2312" w:hAnsi="Times New Roman" w:hint="eastAsia"/>
          <w:color w:val="000000" w:themeColor="text1"/>
          <w:sz w:val="32"/>
          <w:szCs w:val="32"/>
        </w:rPr>
        <w:t>完成国开、省开的各项费用上缴任务</w:t>
      </w:r>
      <w:r w:rsidR="00272A72">
        <w:rPr>
          <w:rFonts w:ascii="Times New Roman" w:eastAsia="仿宋_GB2312" w:hAnsi="Times New Roman" w:hint="eastAsia"/>
          <w:color w:val="000000" w:themeColor="text1"/>
          <w:sz w:val="32"/>
          <w:szCs w:val="32"/>
        </w:rPr>
        <w:t>、</w:t>
      </w:r>
      <w:r w:rsidR="00272A72" w:rsidRPr="00272A72">
        <w:rPr>
          <w:rFonts w:ascii="Times New Roman" w:eastAsia="仿宋_GB2312" w:hAnsi="Times New Roman" w:hint="eastAsia"/>
          <w:color w:val="000000" w:themeColor="text1"/>
          <w:sz w:val="32"/>
          <w:szCs w:val="32"/>
        </w:rPr>
        <w:t>开放教育教学费用</w:t>
      </w:r>
      <w:r w:rsidR="003D163B" w:rsidRPr="003D163B">
        <w:rPr>
          <w:rFonts w:ascii="Times New Roman" w:eastAsia="仿宋_GB2312" w:hAnsi="Times New Roman" w:hint="eastAsia"/>
          <w:color w:val="000000" w:themeColor="text1"/>
          <w:sz w:val="32"/>
          <w:szCs w:val="32"/>
        </w:rPr>
        <w:t>。</w:t>
      </w:r>
    </w:p>
    <w:p w14:paraId="2299F0D3" w14:textId="33CCD47E" w:rsidR="0078724F" w:rsidRDefault="00000000">
      <w:pPr>
        <w:spacing w:line="560" w:lineRule="exact"/>
        <w:jc w:val="left"/>
        <w:rPr>
          <w:rFonts w:ascii="Times New Roman" w:eastAsia="黑体" w:hAnsi="Times New Roman"/>
          <w:color w:val="000000" w:themeColor="text1"/>
          <w:sz w:val="32"/>
          <w:szCs w:val="32"/>
        </w:rPr>
      </w:pPr>
      <w:r>
        <w:rPr>
          <w:rFonts w:ascii="Times New Roman" w:eastAsia="黑体" w:hAnsi="Times New Roman"/>
          <w:color w:val="000000" w:themeColor="text1"/>
          <w:sz w:val="36"/>
          <w:szCs w:val="36"/>
        </w:rPr>
        <w:t xml:space="preserve">    </w:t>
      </w:r>
      <w:r>
        <w:rPr>
          <w:rFonts w:ascii="Times New Roman" w:eastAsia="黑体" w:hAnsi="Times New Roman" w:hint="eastAsia"/>
          <w:color w:val="000000" w:themeColor="text1"/>
          <w:sz w:val="32"/>
          <w:szCs w:val="32"/>
        </w:rPr>
        <w:t>四</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财政拨款收支</w:t>
      </w:r>
      <w:r>
        <w:rPr>
          <w:rFonts w:ascii="Times New Roman" w:eastAsia="黑体" w:hAnsi="Times New Roman" w:hint="eastAsia"/>
          <w:color w:val="000000" w:themeColor="text1"/>
          <w:sz w:val="32"/>
          <w:szCs w:val="32"/>
        </w:rPr>
        <w:t>总表的</w:t>
      </w:r>
      <w:r>
        <w:rPr>
          <w:rFonts w:ascii="Times New Roman" w:eastAsia="黑体" w:hAnsi="Times New Roman"/>
          <w:color w:val="000000" w:themeColor="text1"/>
          <w:sz w:val="32"/>
          <w:szCs w:val="32"/>
        </w:rPr>
        <w:t>说明</w:t>
      </w:r>
    </w:p>
    <w:p w14:paraId="0F8C3876" w14:textId="0EAFC0C3" w:rsidR="0078724F" w:rsidRPr="00272A72" w:rsidRDefault="00D67CA9" w:rsidP="00272A72">
      <w:pPr>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496601" w:rsidRPr="00496601">
        <w:rPr>
          <w:rFonts w:ascii="Times New Roman" w:eastAsia="仿宋_GB2312" w:hAnsi="Times New Roman"/>
          <w:color w:val="000000" w:themeColor="text1"/>
          <w:sz w:val="32"/>
          <w:szCs w:val="32"/>
        </w:rPr>
        <w:t>202</w:t>
      </w:r>
      <w:r w:rsidR="00496601">
        <w:rPr>
          <w:rFonts w:ascii="Times New Roman" w:eastAsia="仿宋_GB2312" w:hAnsi="Times New Roman"/>
          <w:color w:val="000000" w:themeColor="text1"/>
          <w:sz w:val="32"/>
          <w:szCs w:val="32"/>
        </w:rPr>
        <w:t>4</w:t>
      </w:r>
      <w:r w:rsidR="00496601" w:rsidRPr="00496601">
        <w:rPr>
          <w:rFonts w:ascii="Times New Roman" w:eastAsia="仿宋_GB2312" w:hAnsi="Times New Roman" w:hint="eastAsia"/>
          <w:color w:val="000000" w:themeColor="text1"/>
          <w:sz w:val="32"/>
          <w:szCs w:val="32"/>
        </w:rPr>
        <w:t>年财政拨款收支预算</w:t>
      </w:r>
      <w:r w:rsidR="008F43AB">
        <w:rPr>
          <w:rFonts w:ascii="Times New Roman" w:eastAsia="仿宋_GB2312" w:hAnsi="Times New Roman"/>
          <w:color w:val="000000" w:themeColor="text1"/>
          <w:sz w:val="32"/>
          <w:szCs w:val="32"/>
        </w:rPr>
        <w:t>677.85</w:t>
      </w:r>
      <w:r w:rsidR="00496601" w:rsidRPr="00496601">
        <w:rPr>
          <w:rFonts w:ascii="Times New Roman" w:eastAsia="仿宋_GB2312" w:hAnsi="Times New Roman" w:hint="eastAsia"/>
          <w:color w:val="000000" w:themeColor="text1"/>
          <w:sz w:val="32"/>
          <w:szCs w:val="32"/>
        </w:rPr>
        <w:t>万元。收入按资金来源分</w:t>
      </w:r>
      <w:r w:rsidR="008F43AB" w:rsidRPr="008F43AB">
        <w:rPr>
          <w:rFonts w:ascii="Times New Roman" w:eastAsia="仿宋_GB2312" w:hAnsi="Times New Roman" w:hint="eastAsia"/>
          <w:color w:val="000000" w:themeColor="text1"/>
          <w:sz w:val="32"/>
          <w:szCs w:val="32"/>
        </w:rPr>
        <w:t>全部为一般公共预算拨款</w:t>
      </w:r>
      <w:r w:rsidR="00496601" w:rsidRPr="00496601">
        <w:rPr>
          <w:rFonts w:ascii="Times New Roman" w:eastAsia="仿宋_GB2312" w:hAnsi="Times New Roman" w:hint="eastAsia"/>
          <w:color w:val="000000" w:themeColor="text1"/>
          <w:sz w:val="32"/>
          <w:szCs w:val="32"/>
        </w:rPr>
        <w:t>；按资金年度分为：本年财政拨款收入</w:t>
      </w:r>
      <w:r w:rsidR="008F43AB">
        <w:rPr>
          <w:rFonts w:ascii="Times New Roman" w:eastAsia="仿宋_GB2312" w:hAnsi="Times New Roman"/>
          <w:color w:val="000000" w:themeColor="text1"/>
          <w:sz w:val="32"/>
          <w:szCs w:val="32"/>
        </w:rPr>
        <w:t>677.85</w:t>
      </w:r>
      <w:r w:rsidR="00496601" w:rsidRPr="00496601">
        <w:rPr>
          <w:rFonts w:ascii="Times New Roman" w:eastAsia="仿宋_GB2312" w:hAnsi="Times New Roman" w:hint="eastAsia"/>
          <w:color w:val="000000" w:themeColor="text1"/>
          <w:sz w:val="32"/>
          <w:szCs w:val="32"/>
        </w:rPr>
        <w:t>万元，上年结转收入</w:t>
      </w:r>
      <w:r w:rsidR="008F43AB">
        <w:rPr>
          <w:rFonts w:ascii="Times New Roman" w:eastAsia="仿宋_GB2312" w:hAnsi="Times New Roman"/>
          <w:color w:val="000000" w:themeColor="text1"/>
          <w:sz w:val="32"/>
          <w:szCs w:val="32"/>
        </w:rPr>
        <w:t>0.00</w:t>
      </w:r>
      <w:r w:rsidR="00496601" w:rsidRPr="00496601">
        <w:rPr>
          <w:rFonts w:ascii="Times New Roman" w:eastAsia="仿宋_GB2312" w:hAnsi="Times New Roman" w:hint="eastAsia"/>
          <w:color w:val="000000" w:themeColor="text1"/>
          <w:sz w:val="32"/>
          <w:szCs w:val="32"/>
        </w:rPr>
        <w:t>万元。支出按功能分类分为：</w:t>
      </w:r>
      <w:r w:rsidR="008F43AB">
        <w:rPr>
          <w:rFonts w:ascii="Times New Roman" w:eastAsia="仿宋_GB2312" w:hAnsi="Times New Roman" w:hint="eastAsia"/>
          <w:color w:val="000000" w:themeColor="text1"/>
          <w:sz w:val="32"/>
          <w:szCs w:val="32"/>
        </w:rPr>
        <w:t>教育</w:t>
      </w:r>
      <w:r w:rsidR="00496601" w:rsidRPr="00496601">
        <w:rPr>
          <w:rFonts w:ascii="Times New Roman" w:eastAsia="仿宋_GB2312" w:hAnsi="Times New Roman" w:hint="eastAsia"/>
          <w:color w:val="000000" w:themeColor="text1"/>
          <w:sz w:val="32"/>
          <w:szCs w:val="32"/>
        </w:rPr>
        <w:t>支出</w:t>
      </w:r>
      <w:r w:rsidR="008F43AB">
        <w:rPr>
          <w:rFonts w:ascii="Times New Roman" w:eastAsia="仿宋_GB2312" w:hAnsi="Times New Roman"/>
          <w:color w:val="000000" w:themeColor="text1"/>
          <w:sz w:val="32"/>
          <w:szCs w:val="32"/>
        </w:rPr>
        <w:t>602.09</w:t>
      </w:r>
      <w:r w:rsidR="00496601" w:rsidRPr="00496601">
        <w:rPr>
          <w:rFonts w:ascii="Times New Roman" w:eastAsia="仿宋_GB2312" w:hAnsi="Times New Roman" w:hint="eastAsia"/>
          <w:color w:val="000000" w:themeColor="text1"/>
          <w:sz w:val="32"/>
          <w:szCs w:val="32"/>
        </w:rPr>
        <w:t>万元，占</w:t>
      </w:r>
      <w:r w:rsidR="008F43AB">
        <w:rPr>
          <w:rFonts w:ascii="Times New Roman" w:eastAsia="仿宋_GB2312" w:hAnsi="Times New Roman"/>
          <w:color w:val="000000" w:themeColor="text1"/>
          <w:sz w:val="32"/>
          <w:szCs w:val="32"/>
        </w:rPr>
        <w:t>88.82</w:t>
      </w:r>
      <w:r w:rsidR="00496601" w:rsidRPr="00496601">
        <w:rPr>
          <w:rFonts w:ascii="Times New Roman" w:eastAsia="仿宋_GB2312" w:hAnsi="Times New Roman"/>
          <w:color w:val="000000" w:themeColor="text1"/>
          <w:sz w:val="32"/>
          <w:szCs w:val="32"/>
        </w:rPr>
        <w:t>%</w:t>
      </w:r>
      <w:r w:rsidR="00496601" w:rsidRPr="00496601">
        <w:rPr>
          <w:rFonts w:ascii="Times New Roman" w:eastAsia="仿宋_GB2312" w:hAnsi="Times New Roman" w:hint="eastAsia"/>
          <w:color w:val="000000" w:themeColor="text1"/>
          <w:sz w:val="32"/>
          <w:szCs w:val="32"/>
        </w:rPr>
        <w:t>；社会保障和就业支出</w:t>
      </w:r>
      <w:r w:rsidR="008F43AB">
        <w:rPr>
          <w:rFonts w:ascii="Times New Roman" w:eastAsia="仿宋_GB2312" w:hAnsi="Times New Roman"/>
          <w:color w:val="000000" w:themeColor="text1"/>
          <w:sz w:val="32"/>
          <w:szCs w:val="32"/>
        </w:rPr>
        <w:t>50.51</w:t>
      </w:r>
      <w:r w:rsidR="00496601" w:rsidRPr="00496601">
        <w:rPr>
          <w:rFonts w:ascii="Times New Roman" w:eastAsia="仿宋_GB2312" w:hAnsi="Times New Roman" w:hint="eastAsia"/>
          <w:color w:val="000000" w:themeColor="text1"/>
          <w:sz w:val="32"/>
          <w:szCs w:val="32"/>
        </w:rPr>
        <w:t>万元，占</w:t>
      </w:r>
      <w:r w:rsidR="008F43AB">
        <w:rPr>
          <w:rFonts w:ascii="Times New Roman" w:eastAsia="仿宋_GB2312" w:hAnsi="Times New Roman"/>
          <w:color w:val="000000" w:themeColor="text1"/>
          <w:sz w:val="32"/>
          <w:szCs w:val="32"/>
        </w:rPr>
        <w:t>7.45</w:t>
      </w:r>
      <w:r w:rsidR="00496601" w:rsidRPr="00496601">
        <w:rPr>
          <w:rFonts w:ascii="Times New Roman" w:eastAsia="仿宋_GB2312" w:hAnsi="Times New Roman"/>
          <w:color w:val="000000" w:themeColor="text1"/>
          <w:sz w:val="32"/>
          <w:szCs w:val="32"/>
        </w:rPr>
        <w:t>%</w:t>
      </w:r>
      <w:r w:rsidR="00496601" w:rsidRPr="00496601">
        <w:rPr>
          <w:rFonts w:ascii="Times New Roman" w:eastAsia="仿宋_GB2312" w:hAnsi="Times New Roman" w:hint="eastAsia"/>
          <w:color w:val="000000" w:themeColor="text1"/>
          <w:sz w:val="32"/>
          <w:szCs w:val="32"/>
        </w:rPr>
        <w:t>；住房保障支出</w:t>
      </w:r>
      <w:r w:rsidR="008F43AB">
        <w:rPr>
          <w:rFonts w:ascii="Times New Roman" w:eastAsia="仿宋_GB2312" w:hAnsi="Times New Roman"/>
          <w:color w:val="000000" w:themeColor="text1"/>
          <w:sz w:val="32"/>
          <w:szCs w:val="32"/>
        </w:rPr>
        <w:t>25.25</w:t>
      </w:r>
      <w:r w:rsidR="00496601" w:rsidRPr="00496601">
        <w:rPr>
          <w:rFonts w:ascii="Times New Roman" w:eastAsia="仿宋_GB2312" w:hAnsi="Times New Roman" w:hint="eastAsia"/>
          <w:color w:val="000000" w:themeColor="text1"/>
          <w:sz w:val="32"/>
          <w:szCs w:val="32"/>
        </w:rPr>
        <w:t>万元，占</w:t>
      </w:r>
      <w:r w:rsidR="008F43AB">
        <w:rPr>
          <w:rFonts w:ascii="Times New Roman" w:eastAsia="仿宋_GB2312" w:hAnsi="Times New Roman"/>
          <w:color w:val="000000" w:themeColor="text1"/>
          <w:sz w:val="32"/>
          <w:szCs w:val="32"/>
        </w:rPr>
        <w:t>3.73</w:t>
      </w:r>
      <w:r w:rsidR="00496601" w:rsidRPr="00496601">
        <w:rPr>
          <w:rFonts w:ascii="Times New Roman" w:eastAsia="仿宋_GB2312" w:hAnsi="Times New Roman"/>
          <w:color w:val="000000" w:themeColor="text1"/>
          <w:sz w:val="32"/>
          <w:szCs w:val="32"/>
        </w:rPr>
        <w:t>%</w:t>
      </w:r>
      <w:r w:rsidR="00496601" w:rsidRPr="00496601">
        <w:rPr>
          <w:rFonts w:ascii="Times New Roman" w:eastAsia="仿宋_GB2312" w:hAnsi="Times New Roman" w:hint="eastAsia"/>
          <w:color w:val="000000" w:themeColor="text1"/>
          <w:sz w:val="32"/>
          <w:szCs w:val="32"/>
        </w:rPr>
        <w:t>。</w:t>
      </w:r>
    </w:p>
    <w:p w14:paraId="115EC2F6" w14:textId="380F0FD3"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五</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一般公共预算</w:t>
      </w:r>
      <w:r>
        <w:rPr>
          <w:rFonts w:ascii="Times New Roman" w:eastAsia="黑体" w:hAnsi="Times New Roman" w:hint="eastAsia"/>
          <w:color w:val="000000" w:themeColor="text1"/>
          <w:sz w:val="32"/>
          <w:szCs w:val="32"/>
        </w:rPr>
        <w:t>支出表的</w:t>
      </w:r>
      <w:r>
        <w:rPr>
          <w:rFonts w:ascii="Times New Roman" w:eastAsia="黑体" w:hAnsi="Times New Roman"/>
          <w:color w:val="000000" w:themeColor="text1"/>
          <w:sz w:val="32"/>
          <w:szCs w:val="32"/>
        </w:rPr>
        <w:t>说明</w:t>
      </w:r>
    </w:p>
    <w:p w14:paraId="7B6A24C4" w14:textId="77777777" w:rsidR="0078724F" w:rsidRDefault="00000000">
      <w:pPr>
        <w:spacing w:line="560" w:lineRule="exact"/>
        <w:ind w:firstLineChars="200" w:firstLine="643"/>
        <w:rPr>
          <w:rFonts w:ascii="Times New Roman" w:eastAsia="楷体" w:hAnsi="Times New Roman"/>
          <w:b/>
          <w:color w:val="000000" w:themeColor="text1"/>
          <w:sz w:val="32"/>
          <w:szCs w:val="32"/>
        </w:rPr>
      </w:pPr>
      <w:r>
        <w:rPr>
          <w:rFonts w:ascii="Times New Roman" w:eastAsia="楷体" w:hAnsi="Times New Roman"/>
          <w:b/>
          <w:color w:val="000000" w:themeColor="text1"/>
          <w:sz w:val="32"/>
          <w:szCs w:val="32"/>
        </w:rPr>
        <w:t>（一）一般公共预算拨款规模变化情况。</w:t>
      </w:r>
    </w:p>
    <w:p w14:paraId="32116565" w14:textId="7895C881" w:rsidR="0078724F" w:rsidRDefault="00D67CA9">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kern w:val="2"/>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kern w:val="2"/>
          <w:sz w:val="32"/>
          <w:szCs w:val="32"/>
        </w:rPr>
        <w:t>2024</w:t>
      </w:r>
      <w:r w:rsidR="00391D73">
        <w:rPr>
          <w:rFonts w:ascii="Times New Roman" w:eastAsia="仿宋_GB2312" w:hAnsi="Times New Roman" w:cs="Times New Roman" w:hint="eastAsia"/>
          <w:color w:val="000000" w:themeColor="text1"/>
          <w:kern w:val="2"/>
          <w:sz w:val="32"/>
          <w:szCs w:val="32"/>
        </w:rPr>
        <w:t>年</w:t>
      </w:r>
      <w:r>
        <w:rPr>
          <w:rFonts w:ascii="Times New Roman" w:eastAsia="仿宋_GB2312" w:hAnsi="Times New Roman" w:cs="Times New Roman"/>
          <w:color w:val="000000" w:themeColor="text1"/>
          <w:kern w:val="2"/>
          <w:sz w:val="32"/>
          <w:szCs w:val="32"/>
        </w:rPr>
        <w:t>一般公共预算拨款</w:t>
      </w:r>
      <w:r w:rsidR="00A03104">
        <w:rPr>
          <w:rFonts w:ascii="Times New Roman" w:eastAsia="仿宋_GB2312" w:hAnsi="Times New Roman" w:cs="Times New Roman"/>
          <w:color w:val="000000" w:themeColor="text1"/>
          <w:sz w:val="32"/>
          <w:szCs w:val="32"/>
        </w:rPr>
        <w:t>677.85</w:t>
      </w:r>
      <w:r>
        <w:rPr>
          <w:rFonts w:ascii="Times New Roman" w:eastAsia="仿宋_GB2312" w:hAnsi="Times New Roman" w:cs="Times New Roman"/>
          <w:color w:val="000000" w:themeColor="text1"/>
          <w:sz w:val="32"/>
          <w:szCs w:val="32"/>
        </w:rPr>
        <w:t>万元</w:t>
      </w:r>
      <w:r>
        <w:rPr>
          <w:rFonts w:ascii="Times New Roman" w:eastAsia="仿宋_GB2312" w:hAnsi="Times New Roman" w:cs="Times New Roman"/>
          <w:color w:val="000000" w:themeColor="text1"/>
          <w:kern w:val="2"/>
          <w:sz w:val="32"/>
          <w:szCs w:val="32"/>
        </w:rPr>
        <w:t>，</w:t>
      </w:r>
      <w:r>
        <w:rPr>
          <w:rFonts w:ascii="Times New Roman" w:eastAsia="仿宋_GB2312" w:hAnsi="Times New Roman" w:cs="Times New Roman" w:hint="eastAsia"/>
          <w:color w:val="000000" w:themeColor="text1"/>
          <w:kern w:val="2"/>
          <w:sz w:val="32"/>
          <w:szCs w:val="32"/>
        </w:rPr>
        <w:t>较</w:t>
      </w:r>
      <w:r w:rsidR="00391D73">
        <w:rPr>
          <w:rFonts w:ascii="Times New Roman" w:eastAsia="仿宋_GB2312" w:hAnsi="Times New Roman" w:cs="Times New Roman" w:hint="eastAsia"/>
          <w:color w:val="000000" w:themeColor="text1"/>
          <w:kern w:val="2"/>
          <w:sz w:val="32"/>
          <w:szCs w:val="32"/>
        </w:rPr>
        <w:t>2023</w:t>
      </w:r>
      <w:r w:rsidR="00391D73">
        <w:rPr>
          <w:rFonts w:ascii="Times New Roman" w:eastAsia="仿宋_GB2312" w:hAnsi="Times New Roman" w:cs="Times New Roman" w:hint="eastAsia"/>
          <w:color w:val="000000" w:themeColor="text1"/>
          <w:kern w:val="2"/>
          <w:sz w:val="32"/>
          <w:szCs w:val="32"/>
        </w:rPr>
        <w:t>年</w:t>
      </w:r>
      <w:r>
        <w:rPr>
          <w:rFonts w:ascii="Times New Roman" w:eastAsia="仿宋_GB2312" w:hAnsi="Times New Roman" w:cs="Times New Roman"/>
          <w:color w:val="000000" w:themeColor="text1"/>
          <w:kern w:val="2"/>
          <w:sz w:val="32"/>
          <w:szCs w:val="32"/>
        </w:rPr>
        <w:t>预算拨款减少</w:t>
      </w:r>
      <w:r w:rsidR="00A03104">
        <w:rPr>
          <w:rFonts w:ascii="Times New Roman" w:eastAsia="仿宋_GB2312" w:hAnsi="Times New Roman" w:cs="Times New Roman" w:hint="eastAsia"/>
          <w:color w:val="000000" w:themeColor="text1"/>
          <w:kern w:val="2"/>
          <w:sz w:val="32"/>
          <w:szCs w:val="32"/>
        </w:rPr>
        <w:t>5</w:t>
      </w:r>
      <w:r w:rsidR="00A03104">
        <w:rPr>
          <w:rFonts w:ascii="Times New Roman" w:eastAsia="仿宋_GB2312" w:hAnsi="Times New Roman" w:cs="Times New Roman"/>
          <w:color w:val="000000" w:themeColor="text1"/>
          <w:kern w:val="2"/>
          <w:sz w:val="32"/>
          <w:szCs w:val="32"/>
        </w:rPr>
        <w:t>5.24</w:t>
      </w:r>
      <w:r>
        <w:rPr>
          <w:rFonts w:ascii="Times New Roman" w:eastAsia="仿宋_GB2312" w:hAnsi="Times New Roman" w:cs="Times New Roman"/>
          <w:color w:val="000000" w:themeColor="text1"/>
          <w:kern w:val="2"/>
          <w:sz w:val="32"/>
          <w:szCs w:val="32"/>
        </w:rPr>
        <w:t>万元，下降</w:t>
      </w:r>
      <w:r w:rsidR="00A03104">
        <w:rPr>
          <w:rFonts w:ascii="Times New Roman" w:eastAsia="仿宋_GB2312" w:hAnsi="Times New Roman" w:cs="Times New Roman" w:hint="eastAsia"/>
          <w:color w:val="000000" w:themeColor="text1"/>
          <w:kern w:val="2"/>
          <w:sz w:val="32"/>
          <w:szCs w:val="32"/>
        </w:rPr>
        <w:t>7</w:t>
      </w:r>
      <w:r w:rsidR="00A03104">
        <w:rPr>
          <w:rFonts w:ascii="Times New Roman" w:eastAsia="仿宋_GB2312" w:hAnsi="Times New Roman" w:cs="Times New Roman"/>
          <w:color w:val="000000" w:themeColor="text1"/>
          <w:kern w:val="2"/>
          <w:sz w:val="32"/>
          <w:szCs w:val="32"/>
        </w:rPr>
        <w:t>.54</w:t>
      </w:r>
      <w:r>
        <w:rPr>
          <w:rFonts w:ascii="Times New Roman" w:eastAsia="仿宋_GB2312" w:hAnsi="Times New Roman" w:cs="Times New Roman"/>
          <w:color w:val="000000" w:themeColor="text1"/>
          <w:kern w:val="2"/>
          <w:sz w:val="32"/>
          <w:szCs w:val="32"/>
        </w:rPr>
        <w:t>%</w:t>
      </w:r>
      <w:r>
        <w:rPr>
          <w:rFonts w:ascii="Times New Roman" w:eastAsia="仿宋_GB2312" w:hAnsi="Times New Roman" w:cs="Times New Roman"/>
          <w:color w:val="000000" w:themeColor="text1"/>
          <w:kern w:val="2"/>
          <w:sz w:val="32"/>
          <w:szCs w:val="32"/>
        </w:rPr>
        <w:t>，主要原因：</w:t>
      </w:r>
      <w:r w:rsidR="00272A72" w:rsidRPr="00272A72">
        <w:rPr>
          <w:rFonts w:ascii="Times New Roman" w:eastAsia="仿宋_GB2312" w:hAnsi="Times New Roman" w:cs="Times New Roman" w:hint="eastAsia"/>
          <w:color w:val="000000" w:themeColor="text1"/>
          <w:kern w:val="2"/>
          <w:sz w:val="32"/>
          <w:szCs w:val="32"/>
        </w:rPr>
        <w:t>在校学生数减少，导致综合定额减少</w:t>
      </w:r>
      <w:r>
        <w:rPr>
          <w:rFonts w:ascii="Times New Roman" w:eastAsia="仿宋_GB2312" w:hAnsi="Times New Roman" w:cs="Times New Roman"/>
          <w:color w:val="000000" w:themeColor="text1"/>
          <w:kern w:val="2"/>
          <w:sz w:val="32"/>
          <w:szCs w:val="32"/>
        </w:rPr>
        <w:t>。</w:t>
      </w:r>
    </w:p>
    <w:p w14:paraId="606BA6A3" w14:textId="77777777" w:rsidR="0078724F" w:rsidRDefault="00000000">
      <w:pPr>
        <w:spacing w:line="560" w:lineRule="exact"/>
        <w:ind w:firstLineChars="200" w:firstLine="643"/>
        <w:rPr>
          <w:rFonts w:ascii="Times New Roman" w:eastAsia="楷体" w:hAnsi="Times New Roman"/>
          <w:b/>
          <w:color w:val="000000" w:themeColor="text1"/>
          <w:sz w:val="32"/>
          <w:szCs w:val="32"/>
        </w:rPr>
      </w:pPr>
      <w:r>
        <w:rPr>
          <w:rFonts w:ascii="Times New Roman" w:eastAsia="楷体" w:hAnsi="Times New Roman"/>
          <w:b/>
          <w:color w:val="000000" w:themeColor="text1"/>
          <w:sz w:val="32"/>
          <w:szCs w:val="32"/>
        </w:rPr>
        <w:t>（二）一般公共预算拨款结构情况。</w:t>
      </w:r>
    </w:p>
    <w:p w14:paraId="1CE497FB" w14:textId="636E328D" w:rsidR="0078724F" w:rsidRDefault="00A03104">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kern w:val="2"/>
          <w:sz w:val="32"/>
          <w:szCs w:val="32"/>
        </w:rPr>
      </w:pPr>
      <w:r>
        <w:rPr>
          <w:rFonts w:ascii="Times New Roman" w:eastAsia="仿宋_GB2312" w:hAnsi="Times New Roman" w:cs="Times New Roman" w:hint="eastAsia"/>
          <w:color w:val="000000" w:themeColor="text1"/>
          <w:kern w:val="2"/>
          <w:sz w:val="32"/>
          <w:szCs w:val="32"/>
        </w:rPr>
        <w:t>教育</w:t>
      </w:r>
      <w:r>
        <w:rPr>
          <w:rFonts w:ascii="Times New Roman" w:eastAsia="仿宋_GB2312" w:hAnsi="Times New Roman" w:cs="Times New Roman"/>
          <w:color w:val="000000" w:themeColor="text1"/>
          <w:kern w:val="2"/>
          <w:sz w:val="32"/>
          <w:szCs w:val="32"/>
        </w:rPr>
        <w:t>支出</w:t>
      </w:r>
      <w:r>
        <w:rPr>
          <w:rFonts w:ascii="Times New Roman" w:eastAsia="仿宋_GB2312" w:hAnsi="Times New Roman" w:cs="Times New Roman"/>
          <w:color w:val="000000" w:themeColor="text1"/>
          <w:kern w:val="2"/>
          <w:sz w:val="32"/>
          <w:szCs w:val="32"/>
        </w:rPr>
        <w:t>602.09</w:t>
      </w:r>
      <w:r>
        <w:rPr>
          <w:rFonts w:ascii="Times New Roman" w:eastAsia="仿宋_GB2312" w:hAnsi="Times New Roman" w:cs="Times New Roman"/>
          <w:color w:val="000000" w:themeColor="text1"/>
          <w:kern w:val="2"/>
          <w:sz w:val="32"/>
          <w:szCs w:val="32"/>
        </w:rPr>
        <w:t>万元，占</w:t>
      </w:r>
      <w:r>
        <w:rPr>
          <w:rFonts w:ascii="Times New Roman" w:eastAsia="仿宋_GB2312" w:hAnsi="Times New Roman" w:cs="Times New Roman"/>
          <w:color w:val="000000" w:themeColor="text1"/>
          <w:kern w:val="2"/>
          <w:sz w:val="32"/>
          <w:szCs w:val="32"/>
        </w:rPr>
        <w:t>88.82%</w:t>
      </w:r>
      <w:r>
        <w:rPr>
          <w:rFonts w:ascii="Times New Roman" w:eastAsia="仿宋_GB2312" w:hAnsi="Times New Roman" w:cs="Times New Roman"/>
          <w:color w:val="000000" w:themeColor="text1"/>
          <w:kern w:val="2"/>
          <w:sz w:val="32"/>
          <w:szCs w:val="32"/>
        </w:rPr>
        <w:t>；社会保障和就业支出</w:t>
      </w:r>
      <w:r>
        <w:rPr>
          <w:rFonts w:ascii="Times New Roman" w:eastAsia="仿宋_GB2312" w:hAnsi="Times New Roman" w:cs="Times New Roman"/>
          <w:color w:val="000000" w:themeColor="text1"/>
          <w:kern w:val="2"/>
          <w:sz w:val="32"/>
          <w:szCs w:val="32"/>
        </w:rPr>
        <w:t>50.51</w:t>
      </w:r>
      <w:r>
        <w:rPr>
          <w:rFonts w:ascii="Times New Roman" w:eastAsia="仿宋_GB2312" w:hAnsi="Times New Roman" w:cs="Times New Roman"/>
          <w:color w:val="000000" w:themeColor="text1"/>
          <w:kern w:val="2"/>
          <w:sz w:val="32"/>
          <w:szCs w:val="32"/>
        </w:rPr>
        <w:t>万元，占</w:t>
      </w:r>
      <w:r>
        <w:rPr>
          <w:rFonts w:ascii="Times New Roman" w:eastAsia="仿宋_GB2312" w:hAnsi="Times New Roman" w:cs="Times New Roman"/>
          <w:color w:val="000000" w:themeColor="text1"/>
          <w:kern w:val="2"/>
          <w:sz w:val="32"/>
          <w:szCs w:val="32"/>
        </w:rPr>
        <w:t>7.45%</w:t>
      </w:r>
      <w:r>
        <w:rPr>
          <w:rFonts w:ascii="Times New Roman" w:eastAsia="仿宋_GB2312" w:hAnsi="Times New Roman" w:cs="Times New Roman"/>
          <w:color w:val="000000" w:themeColor="text1"/>
          <w:kern w:val="2"/>
          <w:sz w:val="32"/>
          <w:szCs w:val="32"/>
        </w:rPr>
        <w:t>；住房保障支出</w:t>
      </w:r>
      <w:r>
        <w:rPr>
          <w:rFonts w:ascii="Times New Roman" w:eastAsia="仿宋_GB2312" w:hAnsi="Times New Roman" w:cs="Times New Roman"/>
          <w:color w:val="000000" w:themeColor="text1"/>
          <w:kern w:val="2"/>
          <w:sz w:val="32"/>
          <w:szCs w:val="32"/>
        </w:rPr>
        <w:t>25.25</w:t>
      </w:r>
      <w:r>
        <w:rPr>
          <w:rFonts w:ascii="Times New Roman" w:eastAsia="仿宋_GB2312" w:hAnsi="Times New Roman" w:cs="Times New Roman"/>
          <w:color w:val="000000" w:themeColor="text1"/>
          <w:kern w:val="2"/>
          <w:sz w:val="32"/>
          <w:szCs w:val="32"/>
        </w:rPr>
        <w:t>万元，占</w:t>
      </w:r>
      <w:r>
        <w:rPr>
          <w:rFonts w:ascii="Times New Roman" w:eastAsia="仿宋_GB2312" w:hAnsi="Times New Roman" w:cs="Times New Roman"/>
          <w:color w:val="000000" w:themeColor="text1"/>
          <w:kern w:val="2"/>
          <w:sz w:val="32"/>
          <w:szCs w:val="32"/>
        </w:rPr>
        <w:t>3.73%</w:t>
      </w:r>
      <w:r>
        <w:rPr>
          <w:rFonts w:ascii="Times New Roman" w:eastAsia="仿宋_GB2312" w:hAnsi="Times New Roman" w:cs="Times New Roman"/>
          <w:color w:val="000000" w:themeColor="text1"/>
          <w:kern w:val="2"/>
          <w:sz w:val="32"/>
          <w:szCs w:val="32"/>
        </w:rPr>
        <w:t>。</w:t>
      </w:r>
    </w:p>
    <w:p w14:paraId="08A726B8" w14:textId="77777777" w:rsidR="0078724F" w:rsidRDefault="00000000">
      <w:pPr>
        <w:spacing w:line="560" w:lineRule="exact"/>
        <w:ind w:firstLineChars="200" w:firstLine="643"/>
        <w:rPr>
          <w:rFonts w:ascii="Times New Roman" w:eastAsia="楷体" w:hAnsi="Times New Roman"/>
          <w:b/>
          <w:color w:val="000000" w:themeColor="text1"/>
          <w:sz w:val="32"/>
          <w:szCs w:val="32"/>
        </w:rPr>
      </w:pPr>
      <w:r>
        <w:rPr>
          <w:rFonts w:ascii="Times New Roman" w:eastAsia="楷体" w:hAnsi="Times New Roman"/>
          <w:b/>
          <w:color w:val="000000" w:themeColor="text1"/>
          <w:sz w:val="32"/>
          <w:szCs w:val="32"/>
        </w:rPr>
        <w:t>（三）一般公共预算拨款具体使用情况。</w:t>
      </w:r>
    </w:p>
    <w:p w14:paraId="0F850C9B" w14:textId="020EB687" w:rsidR="0078724F" w:rsidRDefault="00000000">
      <w:pPr>
        <w:adjustRightInd w:val="0"/>
        <w:snapToGrid w:val="0"/>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1.</w:t>
      </w:r>
      <w:r>
        <w:rPr>
          <w:rFonts w:ascii="Times New Roman" w:hAnsi="Times New Roman"/>
          <w:b/>
          <w:color w:val="000000" w:themeColor="text1"/>
          <w:szCs w:val="32"/>
        </w:rPr>
        <w:t xml:space="preserve"> </w:t>
      </w:r>
      <w:r w:rsidR="00C06C4C" w:rsidRPr="00C06C4C">
        <w:rPr>
          <w:rFonts w:ascii="Times New Roman" w:eastAsia="仿宋_GB2312" w:hAnsi="Times New Roman" w:hint="eastAsia"/>
          <w:b/>
          <w:color w:val="000000" w:themeColor="text1"/>
          <w:sz w:val="32"/>
          <w:szCs w:val="32"/>
        </w:rPr>
        <w:t>教育</w:t>
      </w:r>
      <w:r>
        <w:rPr>
          <w:rFonts w:ascii="Times New Roman" w:eastAsia="仿宋_GB2312" w:hAnsi="Times New Roman"/>
          <w:b/>
          <w:color w:val="000000" w:themeColor="text1"/>
          <w:sz w:val="32"/>
          <w:szCs w:val="32"/>
        </w:rPr>
        <w:t>支出（类）</w:t>
      </w:r>
      <w:r w:rsidR="00C06C4C" w:rsidRPr="00C06C4C">
        <w:rPr>
          <w:rFonts w:ascii="Times New Roman" w:eastAsia="仿宋_GB2312" w:hAnsi="Times New Roman" w:hint="eastAsia"/>
          <w:b/>
          <w:color w:val="000000" w:themeColor="text1"/>
          <w:sz w:val="32"/>
          <w:szCs w:val="32"/>
        </w:rPr>
        <w:t>广播电视教育</w:t>
      </w:r>
      <w:r>
        <w:rPr>
          <w:rFonts w:ascii="Times New Roman" w:eastAsia="仿宋_GB2312" w:hAnsi="Times New Roman"/>
          <w:b/>
          <w:color w:val="000000" w:themeColor="text1"/>
          <w:sz w:val="32"/>
          <w:szCs w:val="32"/>
        </w:rPr>
        <w:t>（款）</w:t>
      </w:r>
      <w:r w:rsidR="00C06C4C" w:rsidRPr="00C06C4C">
        <w:rPr>
          <w:rFonts w:ascii="Times New Roman" w:eastAsia="仿宋_GB2312" w:hAnsi="Times New Roman" w:hint="eastAsia"/>
          <w:b/>
          <w:color w:val="000000" w:themeColor="text1"/>
          <w:sz w:val="32"/>
          <w:szCs w:val="32"/>
        </w:rPr>
        <w:t>广播电视学校</w:t>
      </w:r>
      <w:r>
        <w:rPr>
          <w:rFonts w:ascii="Times New Roman" w:eastAsia="仿宋_GB2312" w:hAnsi="Times New Roman"/>
          <w:b/>
          <w:color w:val="000000" w:themeColor="text1"/>
          <w:sz w:val="32"/>
          <w:szCs w:val="32"/>
        </w:rPr>
        <w:t>（项）</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w:t>
      </w:r>
      <w:r w:rsidR="00C06C4C">
        <w:rPr>
          <w:rFonts w:ascii="Times New Roman" w:eastAsia="仿宋_GB2312" w:hAnsi="Times New Roman"/>
          <w:color w:val="000000" w:themeColor="text1"/>
          <w:sz w:val="32"/>
          <w:szCs w:val="32"/>
        </w:rPr>
        <w:t>602.09</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预算减少</w:t>
      </w:r>
      <w:r w:rsidR="00C06C4C">
        <w:rPr>
          <w:rFonts w:ascii="Times New Roman" w:eastAsia="仿宋_GB2312" w:hAnsi="Times New Roman" w:hint="eastAsia"/>
          <w:color w:val="000000" w:themeColor="text1"/>
          <w:sz w:val="32"/>
          <w:szCs w:val="32"/>
        </w:rPr>
        <w:t>6</w:t>
      </w:r>
      <w:r w:rsidR="00C06C4C">
        <w:rPr>
          <w:rFonts w:ascii="Times New Roman" w:eastAsia="仿宋_GB2312" w:hAnsi="Times New Roman"/>
          <w:color w:val="000000" w:themeColor="text1"/>
          <w:sz w:val="32"/>
          <w:szCs w:val="32"/>
        </w:rPr>
        <w:t>4.03</w:t>
      </w:r>
      <w:r>
        <w:rPr>
          <w:rFonts w:ascii="Times New Roman" w:eastAsia="仿宋_GB2312" w:hAnsi="Times New Roman"/>
          <w:color w:val="000000" w:themeColor="text1"/>
          <w:sz w:val="32"/>
          <w:szCs w:val="32"/>
        </w:rPr>
        <w:t>万元，下降</w:t>
      </w:r>
      <w:r w:rsidR="00C06C4C">
        <w:rPr>
          <w:rFonts w:ascii="Times New Roman" w:eastAsia="仿宋_GB2312" w:hAnsi="Times New Roman" w:hint="eastAsia"/>
          <w:color w:val="000000" w:themeColor="text1"/>
          <w:sz w:val="32"/>
          <w:szCs w:val="32"/>
        </w:rPr>
        <w:t>9</w:t>
      </w:r>
      <w:r w:rsidR="00C06C4C">
        <w:rPr>
          <w:rFonts w:ascii="Times New Roman" w:eastAsia="仿宋_GB2312" w:hAnsi="Times New Roman"/>
          <w:color w:val="000000" w:themeColor="text1"/>
          <w:sz w:val="32"/>
          <w:szCs w:val="32"/>
        </w:rPr>
        <w:t>.69</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，下降原因主要</w:t>
      </w:r>
      <w:r w:rsidR="00AA4406" w:rsidRPr="00AA4406">
        <w:rPr>
          <w:rFonts w:ascii="Times New Roman" w:eastAsia="仿宋_GB2312" w:hAnsi="Times New Roman" w:hint="eastAsia"/>
          <w:color w:val="000000" w:themeColor="text1"/>
          <w:sz w:val="32"/>
          <w:szCs w:val="32"/>
        </w:rPr>
        <w:t>是在校学生数减少，导致综合定</w:t>
      </w:r>
      <w:r w:rsidR="00AA4406" w:rsidRPr="00AA4406">
        <w:rPr>
          <w:rFonts w:ascii="Times New Roman" w:eastAsia="仿宋_GB2312" w:hAnsi="Times New Roman" w:hint="eastAsia"/>
          <w:color w:val="000000" w:themeColor="text1"/>
          <w:sz w:val="32"/>
          <w:szCs w:val="32"/>
        </w:rPr>
        <w:lastRenderedPageBreak/>
        <w:t>额减少</w:t>
      </w:r>
      <w:r>
        <w:rPr>
          <w:rFonts w:ascii="Times New Roman" w:eastAsia="仿宋_GB2312" w:hAnsi="Times New Roman"/>
          <w:color w:val="000000" w:themeColor="text1"/>
          <w:sz w:val="32"/>
          <w:szCs w:val="32"/>
        </w:rPr>
        <w:t>。</w:t>
      </w:r>
    </w:p>
    <w:p w14:paraId="7E414CC7" w14:textId="55E68C59" w:rsidR="0078724F" w:rsidRDefault="00000000">
      <w:pPr>
        <w:adjustRightInd w:val="0"/>
        <w:snapToGrid w:val="0"/>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2.</w:t>
      </w:r>
      <w:r w:rsidR="00C06C4C" w:rsidRPr="00C06C4C">
        <w:rPr>
          <w:rFonts w:hint="eastAsia"/>
        </w:rPr>
        <w:t xml:space="preserve"> </w:t>
      </w:r>
      <w:r w:rsidR="00C06C4C" w:rsidRPr="00C06C4C">
        <w:rPr>
          <w:rFonts w:ascii="Times New Roman" w:eastAsia="仿宋_GB2312" w:hAnsi="Times New Roman" w:hint="eastAsia"/>
          <w:b/>
          <w:color w:val="000000" w:themeColor="text1"/>
          <w:sz w:val="32"/>
          <w:szCs w:val="32"/>
        </w:rPr>
        <w:t>社会保障和就业</w:t>
      </w:r>
      <w:r>
        <w:rPr>
          <w:rFonts w:ascii="Times New Roman" w:eastAsia="仿宋_GB2312" w:hAnsi="Times New Roman"/>
          <w:b/>
          <w:color w:val="000000" w:themeColor="text1"/>
          <w:sz w:val="32"/>
          <w:szCs w:val="32"/>
        </w:rPr>
        <w:t>支出（类）</w:t>
      </w:r>
      <w:r w:rsidR="00C06C4C" w:rsidRPr="00C06C4C">
        <w:rPr>
          <w:rFonts w:ascii="Times New Roman" w:eastAsia="仿宋_GB2312" w:hAnsi="Times New Roman" w:hint="eastAsia"/>
          <w:b/>
          <w:color w:val="000000" w:themeColor="text1"/>
          <w:sz w:val="32"/>
          <w:szCs w:val="32"/>
        </w:rPr>
        <w:t>行政事业单位养老支出</w:t>
      </w:r>
      <w:r>
        <w:rPr>
          <w:rFonts w:ascii="Times New Roman" w:eastAsia="仿宋_GB2312" w:hAnsi="Times New Roman"/>
          <w:b/>
          <w:color w:val="000000" w:themeColor="text1"/>
          <w:sz w:val="32"/>
          <w:szCs w:val="32"/>
        </w:rPr>
        <w:t>（款）</w:t>
      </w:r>
      <w:r w:rsidR="00C06C4C" w:rsidRPr="00C06C4C">
        <w:rPr>
          <w:rFonts w:ascii="Times New Roman" w:eastAsia="仿宋_GB2312" w:hAnsi="Times New Roman" w:hint="eastAsia"/>
          <w:b/>
          <w:color w:val="000000" w:themeColor="text1"/>
          <w:sz w:val="32"/>
          <w:szCs w:val="32"/>
        </w:rPr>
        <w:t>机关事业单位基本养老保险缴费支出</w:t>
      </w:r>
      <w:r>
        <w:rPr>
          <w:rFonts w:ascii="Times New Roman" w:eastAsia="仿宋_GB2312" w:hAnsi="Times New Roman"/>
          <w:b/>
          <w:color w:val="000000" w:themeColor="text1"/>
          <w:sz w:val="32"/>
          <w:szCs w:val="32"/>
        </w:rPr>
        <w:t>（项）</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w:t>
      </w:r>
      <w:r w:rsidR="00C06C4C">
        <w:rPr>
          <w:rFonts w:ascii="Times New Roman" w:eastAsia="仿宋_GB2312" w:hAnsi="Times New Roman"/>
          <w:color w:val="000000" w:themeColor="text1"/>
          <w:sz w:val="32"/>
          <w:szCs w:val="32"/>
        </w:rPr>
        <w:t>33.67</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预算减少</w:t>
      </w:r>
      <w:r w:rsidR="00C06C4C">
        <w:rPr>
          <w:rFonts w:ascii="Times New Roman" w:eastAsia="仿宋_GB2312" w:hAnsi="Times New Roman" w:hint="eastAsia"/>
          <w:color w:val="000000" w:themeColor="text1"/>
          <w:sz w:val="32"/>
          <w:szCs w:val="32"/>
        </w:rPr>
        <w:t>4</w:t>
      </w:r>
      <w:r w:rsidR="00C06C4C">
        <w:rPr>
          <w:rFonts w:ascii="Times New Roman" w:eastAsia="仿宋_GB2312" w:hAnsi="Times New Roman"/>
          <w:color w:val="000000" w:themeColor="text1"/>
          <w:sz w:val="32"/>
          <w:szCs w:val="32"/>
        </w:rPr>
        <w:t>.26</w:t>
      </w:r>
      <w:r>
        <w:rPr>
          <w:rFonts w:ascii="Times New Roman" w:eastAsia="仿宋_GB2312" w:hAnsi="Times New Roman"/>
          <w:color w:val="000000" w:themeColor="text1"/>
          <w:sz w:val="32"/>
          <w:szCs w:val="32"/>
        </w:rPr>
        <w:t>万元，下降</w:t>
      </w:r>
      <w:r w:rsidR="00C06C4C">
        <w:rPr>
          <w:rFonts w:ascii="Times New Roman" w:eastAsia="仿宋_GB2312" w:hAnsi="Times New Roman" w:hint="eastAsia"/>
          <w:color w:val="000000" w:themeColor="text1"/>
          <w:sz w:val="32"/>
          <w:szCs w:val="32"/>
        </w:rPr>
        <w:t>1</w:t>
      </w:r>
      <w:r w:rsidR="00C06C4C">
        <w:rPr>
          <w:rFonts w:ascii="Times New Roman" w:eastAsia="仿宋_GB2312" w:hAnsi="Times New Roman"/>
          <w:color w:val="000000" w:themeColor="text1"/>
          <w:sz w:val="32"/>
          <w:szCs w:val="32"/>
        </w:rPr>
        <w:t>1.23</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，下降原因主要是</w:t>
      </w:r>
      <w:r w:rsidR="00AA4406">
        <w:rPr>
          <w:rFonts w:ascii="Times New Roman" w:eastAsia="仿宋_GB2312" w:hAnsi="Times New Roman" w:hint="eastAsia"/>
          <w:color w:val="000000" w:themeColor="text1"/>
          <w:sz w:val="32"/>
          <w:szCs w:val="32"/>
        </w:rPr>
        <w:t>人员相比上年减少</w:t>
      </w:r>
      <w:r>
        <w:rPr>
          <w:rFonts w:ascii="Times New Roman" w:eastAsia="仿宋_GB2312" w:hAnsi="Times New Roman"/>
          <w:color w:val="000000" w:themeColor="text1"/>
          <w:sz w:val="32"/>
          <w:szCs w:val="32"/>
        </w:rPr>
        <w:t>。</w:t>
      </w:r>
    </w:p>
    <w:p w14:paraId="2A2B7085" w14:textId="299EEA8C" w:rsidR="0078724F" w:rsidRDefault="00000000">
      <w:pPr>
        <w:adjustRightInd w:val="0"/>
        <w:snapToGrid w:val="0"/>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3.</w:t>
      </w:r>
      <w:r w:rsidR="00C06C4C" w:rsidRPr="00C06C4C">
        <w:rPr>
          <w:rFonts w:hint="eastAsia"/>
        </w:rPr>
        <w:t xml:space="preserve"> </w:t>
      </w:r>
      <w:r w:rsidR="00C06C4C" w:rsidRPr="00C06C4C">
        <w:rPr>
          <w:rFonts w:ascii="Times New Roman" w:eastAsia="仿宋_GB2312" w:hAnsi="Times New Roman" w:hint="eastAsia"/>
          <w:b/>
          <w:color w:val="000000" w:themeColor="text1"/>
          <w:sz w:val="32"/>
          <w:szCs w:val="32"/>
        </w:rPr>
        <w:t>社会保障和就业支出（类）行政事业单位养老支出（款）机关事业单位职业年金缴费支出</w:t>
      </w:r>
      <w:r>
        <w:rPr>
          <w:rFonts w:ascii="Times New Roman" w:eastAsia="仿宋_GB2312" w:hAnsi="Times New Roman"/>
          <w:b/>
          <w:color w:val="000000" w:themeColor="text1"/>
          <w:sz w:val="32"/>
          <w:szCs w:val="32"/>
        </w:rPr>
        <w:t>（项）</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w:t>
      </w:r>
      <w:r w:rsidR="00C06C4C">
        <w:rPr>
          <w:rFonts w:ascii="Times New Roman" w:eastAsia="仿宋_GB2312" w:hAnsi="Times New Roman"/>
          <w:color w:val="000000" w:themeColor="text1"/>
          <w:sz w:val="32"/>
          <w:szCs w:val="32"/>
        </w:rPr>
        <w:t>16.84</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预算增加</w:t>
      </w:r>
      <w:r w:rsidR="00C06C4C">
        <w:rPr>
          <w:rFonts w:ascii="Times New Roman" w:eastAsia="仿宋_GB2312" w:hAnsi="Times New Roman" w:hint="eastAsia"/>
          <w:color w:val="000000" w:themeColor="text1"/>
          <w:sz w:val="32"/>
          <w:szCs w:val="32"/>
        </w:rPr>
        <w:t>1</w:t>
      </w:r>
      <w:r w:rsidR="00C06C4C">
        <w:rPr>
          <w:rFonts w:ascii="Times New Roman" w:eastAsia="仿宋_GB2312" w:hAnsi="Times New Roman"/>
          <w:color w:val="000000" w:themeColor="text1"/>
          <w:sz w:val="32"/>
          <w:szCs w:val="32"/>
        </w:rPr>
        <w:t>6.84</w:t>
      </w:r>
      <w:r>
        <w:rPr>
          <w:rFonts w:ascii="Times New Roman" w:eastAsia="仿宋_GB2312" w:hAnsi="Times New Roman"/>
          <w:color w:val="000000" w:themeColor="text1"/>
          <w:sz w:val="32"/>
          <w:szCs w:val="32"/>
        </w:rPr>
        <w:t>万元，增长</w:t>
      </w:r>
      <w:r w:rsidR="00C06C4C">
        <w:rPr>
          <w:rFonts w:ascii="Times New Roman" w:eastAsia="仿宋_GB2312" w:hAnsi="Times New Roman" w:hint="eastAsia"/>
          <w:color w:val="000000" w:themeColor="text1"/>
          <w:sz w:val="32"/>
          <w:szCs w:val="32"/>
        </w:rPr>
        <w:t>1</w:t>
      </w:r>
      <w:r w:rsidR="00C06C4C">
        <w:rPr>
          <w:rFonts w:ascii="Times New Roman" w:eastAsia="仿宋_GB2312" w:hAnsi="Times New Roman"/>
          <w:color w:val="000000" w:themeColor="text1"/>
          <w:sz w:val="32"/>
          <w:szCs w:val="32"/>
        </w:rPr>
        <w:t>00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w:t>
      </w:r>
      <w:r w:rsidRPr="007D0F17">
        <w:rPr>
          <w:rFonts w:ascii="Times New Roman" w:eastAsia="仿宋_GB2312" w:hAnsi="Times New Roman"/>
          <w:color w:val="000000" w:themeColor="text1"/>
          <w:sz w:val="32"/>
          <w:szCs w:val="32"/>
        </w:rPr>
        <w:t>增长原因主要是</w:t>
      </w:r>
      <w:r w:rsidR="007D0F17" w:rsidRPr="007D0F17">
        <w:rPr>
          <w:rFonts w:ascii="Times New Roman" w:eastAsia="仿宋_GB2312" w:hAnsi="Times New Roman"/>
          <w:color w:val="000000" w:themeColor="text1"/>
          <w:sz w:val="32"/>
          <w:szCs w:val="32"/>
        </w:rPr>
        <w:t>2023</w:t>
      </w:r>
      <w:r w:rsidR="007D0F17" w:rsidRPr="007D0F17">
        <w:rPr>
          <w:rFonts w:ascii="Times New Roman" w:eastAsia="仿宋_GB2312" w:hAnsi="Times New Roman" w:hint="eastAsia"/>
          <w:color w:val="000000" w:themeColor="text1"/>
          <w:sz w:val="32"/>
          <w:szCs w:val="32"/>
        </w:rPr>
        <w:t>年度未进行职业年金细化</w:t>
      </w:r>
      <w:r w:rsidRPr="007D0F17">
        <w:rPr>
          <w:rFonts w:ascii="Times New Roman" w:eastAsia="仿宋_GB2312" w:hAnsi="Times New Roman"/>
          <w:color w:val="000000" w:themeColor="text1"/>
          <w:sz w:val="32"/>
          <w:szCs w:val="32"/>
        </w:rPr>
        <w:t>。</w:t>
      </w:r>
    </w:p>
    <w:p w14:paraId="5F886C77" w14:textId="3DF09A63" w:rsidR="0078724F" w:rsidRDefault="00000000">
      <w:pPr>
        <w:adjustRightInd w:val="0"/>
        <w:snapToGrid w:val="0"/>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4.</w:t>
      </w:r>
      <w:r>
        <w:rPr>
          <w:rFonts w:ascii="Times New Roman" w:eastAsia="仿宋_GB2312" w:hAnsi="Times New Roman"/>
          <w:b/>
          <w:color w:val="000000" w:themeColor="text1"/>
          <w:sz w:val="32"/>
          <w:szCs w:val="32"/>
        </w:rPr>
        <w:t>住房保障支出（类）住房改革支出（款）住房公积金（项）</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w:t>
      </w:r>
      <w:r w:rsidR="00C06C4C">
        <w:rPr>
          <w:rFonts w:ascii="Times New Roman" w:eastAsia="仿宋_GB2312" w:hAnsi="Times New Roman"/>
          <w:color w:val="000000" w:themeColor="text1"/>
          <w:sz w:val="32"/>
          <w:szCs w:val="32"/>
        </w:rPr>
        <w:t>25.25</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预算减少</w:t>
      </w:r>
      <w:r w:rsidR="00C06C4C">
        <w:rPr>
          <w:rFonts w:ascii="Times New Roman" w:eastAsia="仿宋_GB2312" w:hAnsi="Times New Roman" w:hint="eastAsia"/>
          <w:color w:val="000000" w:themeColor="text1"/>
          <w:sz w:val="32"/>
          <w:szCs w:val="32"/>
        </w:rPr>
        <w:t>3</w:t>
      </w:r>
      <w:r w:rsidR="00C06C4C">
        <w:rPr>
          <w:rFonts w:ascii="Times New Roman" w:eastAsia="仿宋_GB2312" w:hAnsi="Times New Roman"/>
          <w:color w:val="000000" w:themeColor="text1"/>
          <w:sz w:val="32"/>
          <w:szCs w:val="32"/>
        </w:rPr>
        <w:t>.20</w:t>
      </w:r>
      <w:r>
        <w:rPr>
          <w:rFonts w:ascii="Times New Roman" w:eastAsia="仿宋_GB2312" w:hAnsi="Times New Roman"/>
          <w:color w:val="000000" w:themeColor="text1"/>
          <w:sz w:val="32"/>
          <w:szCs w:val="32"/>
        </w:rPr>
        <w:t>万元，下降</w:t>
      </w:r>
      <w:r w:rsidR="00C06C4C">
        <w:rPr>
          <w:rFonts w:ascii="Times New Roman" w:eastAsia="仿宋_GB2312" w:hAnsi="Times New Roman" w:hint="eastAsia"/>
          <w:color w:val="000000" w:themeColor="text1"/>
          <w:sz w:val="32"/>
          <w:szCs w:val="32"/>
        </w:rPr>
        <w:t>1</w:t>
      </w:r>
      <w:r w:rsidR="00C06C4C">
        <w:rPr>
          <w:rFonts w:ascii="Times New Roman" w:eastAsia="仿宋_GB2312" w:hAnsi="Times New Roman"/>
          <w:color w:val="000000" w:themeColor="text1"/>
          <w:sz w:val="32"/>
          <w:szCs w:val="32"/>
        </w:rPr>
        <w:t>1.25</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，下降原因主要是</w:t>
      </w:r>
      <w:r w:rsidR="00AA4406" w:rsidRPr="00AA4406">
        <w:rPr>
          <w:rFonts w:ascii="Times New Roman" w:eastAsia="仿宋_GB2312" w:hAnsi="Times New Roman" w:hint="eastAsia"/>
          <w:color w:val="000000" w:themeColor="text1"/>
          <w:sz w:val="32"/>
          <w:szCs w:val="32"/>
        </w:rPr>
        <w:t>人员相比上年减少</w:t>
      </w:r>
      <w:r>
        <w:rPr>
          <w:rFonts w:ascii="Times New Roman" w:eastAsia="仿宋_GB2312" w:hAnsi="Times New Roman"/>
          <w:color w:val="000000" w:themeColor="text1"/>
          <w:sz w:val="32"/>
          <w:szCs w:val="32"/>
        </w:rPr>
        <w:t>。</w:t>
      </w:r>
    </w:p>
    <w:p w14:paraId="382DF4C0" w14:textId="056BCBE8"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六</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一般公共预算基本支出</w:t>
      </w:r>
      <w:r>
        <w:rPr>
          <w:rFonts w:ascii="Times New Roman" w:eastAsia="黑体" w:hAnsi="Times New Roman" w:hint="eastAsia"/>
          <w:color w:val="000000" w:themeColor="text1"/>
          <w:sz w:val="32"/>
          <w:szCs w:val="32"/>
        </w:rPr>
        <w:t>表的</w:t>
      </w:r>
      <w:r>
        <w:rPr>
          <w:rFonts w:ascii="Times New Roman" w:eastAsia="黑体" w:hAnsi="Times New Roman"/>
          <w:color w:val="000000" w:themeColor="text1"/>
          <w:sz w:val="32"/>
          <w:szCs w:val="32"/>
        </w:rPr>
        <w:t>说明</w:t>
      </w:r>
    </w:p>
    <w:p w14:paraId="561341CA" w14:textId="1604C914" w:rsidR="0078724F" w:rsidRDefault="00D67CA9">
      <w:pPr>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一般公共预算基本支出</w:t>
      </w:r>
      <w:r w:rsidR="00C06C4C">
        <w:rPr>
          <w:rFonts w:ascii="Times New Roman" w:eastAsia="仿宋_GB2312" w:hAnsi="Times New Roman"/>
          <w:color w:val="000000" w:themeColor="text1"/>
          <w:sz w:val="32"/>
          <w:szCs w:val="32"/>
        </w:rPr>
        <w:t>677.85</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其中，人员经费</w:t>
      </w:r>
      <w:r w:rsidR="00C06C4C">
        <w:rPr>
          <w:rFonts w:ascii="Times New Roman" w:eastAsia="仿宋_GB2312" w:hAnsi="Times New Roman"/>
          <w:color w:val="000000" w:themeColor="text1"/>
          <w:sz w:val="32"/>
          <w:szCs w:val="32"/>
        </w:rPr>
        <w:t>393.44</w:t>
      </w:r>
      <w:r>
        <w:rPr>
          <w:rFonts w:ascii="Times New Roman" w:eastAsia="仿宋_GB2312" w:hAnsi="Times New Roman" w:hint="eastAsia"/>
          <w:color w:val="000000" w:themeColor="text1"/>
          <w:sz w:val="32"/>
          <w:szCs w:val="32"/>
        </w:rPr>
        <w:t>万元，公用经费</w:t>
      </w:r>
      <w:r w:rsidR="00C06C4C">
        <w:rPr>
          <w:rFonts w:ascii="Times New Roman" w:eastAsia="仿宋_GB2312" w:hAnsi="Times New Roman"/>
          <w:color w:val="000000" w:themeColor="text1"/>
          <w:sz w:val="32"/>
          <w:szCs w:val="32"/>
        </w:rPr>
        <w:t>284.41</w:t>
      </w:r>
      <w:r>
        <w:rPr>
          <w:rFonts w:ascii="Times New Roman" w:eastAsia="仿宋_GB2312" w:hAnsi="Times New Roman" w:hint="eastAsia"/>
          <w:color w:val="000000" w:themeColor="text1"/>
          <w:sz w:val="32"/>
          <w:szCs w:val="32"/>
        </w:rPr>
        <w:t>万元。</w:t>
      </w:r>
    </w:p>
    <w:p w14:paraId="3BCFCCA2" w14:textId="52C99E6B" w:rsidR="0078724F" w:rsidRDefault="00000000">
      <w:pPr>
        <w:spacing w:line="560" w:lineRule="exact"/>
        <w:ind w:firstLineChars="200" w:firstLine="643"/>
        <w:rPr>
          <w:rFonts w:ascii="Times New Roman" w:eastAsia="仿宋_GB2312" w:hAnsi="Times New Roman"/>
          <w:color w:val="000000" w:themeColor="text1"/>
          <w:sz w:val="32"/>
          <w:szCs w:val="32"/>
        </w:rPr>
      </w:pPr>
      <w:r w:rsidRPr="00496601">
        <w:rPr>
          <w:rFonts w:ascii="Times New Roman" w:eastAsia="仿宋_GB2312" w:hAnsi="Times New Roman" w:hint="eastAsia"/>
          <w:b/>
          <w:bCs/>
          <w:color w:val="000000" w:themeColor="text1"/>
          <w:sz w:val="32"/>
          <w:szCs w:val="32"/>
        </w:rPr>
        <w:t>（一）人员经费</w:t>
      </w:r>
      <w:r w:rsidR="00C06C4C">
        <w:rPr>
          <w:rFonts w:ascii="Times New Roman" w:eastAsia="仿宋_GB2312" w:hAnsi="Times New Roman"/>
          <w:b/>
          <w:bCs/>
          <w:color w:val="000000" w:themeColor="text1"/>
          <w:sz w:val="32"/>
          <w:szCs w:val="32"/>
        </w:rPr>
        <w:t>393.44</w:t>
      </w:r>
      <w:r w:rsidRPr="00496601">
        <w:rPr>
          <w:rFonts w:ascii="Times New Roman" w:eastAsia="仿宋_GB2312" w:hAnsi="Times New Roman" w:hint="eastAsia"/>
          <w:b/>
          <w:bCs/>
          <w:color w:val="000000" w:themeColor="text1"/>
          <w:sz w:val="32"/>
          <w:szCs w:val="32"/>
        </w:rPr>
        <w:t>万元，</w:t>
      </w:r>
      <w:r>
        <w:rPr>
          <w:rFonts w:ascii="Times New Roman" w:eastAsia="仿宋_GB2312" w:hAnsi="Times New Roman" w:hint="eastAsia"/>
          <w:color w:val="000000" w:themeColor="text1"/>
          <w:sz w:val="32"/>
          <w:szCs w:val="32"/>
        </w:rPr>
        <w:t>主要包括</w:t>
      </w:r>
      <w:r>
        <w:rPr>
          <w:rFonts w:ascii="Times New Roman" w:eastAsia="仿宋_GB2312" w:hAnsi="Times New Roman" w:hint="eastAsia"/>
          <w:color w:val="000000" w:themeColor="text1"/>
          <w:sz w:val="32"/>
          <w:szCs w:val="32"/>
        </w:rPr>
        <w:t>:</w:t>
      </w:r>
      <w:r>
        <w:rPr>
          <w:rFonts w:ascii="Times New Roman" w:eastAsia="仿宋_GB2312" w:hAnsi="Times New Roman" w:hint="eastAsia"/>
          <w:color w:val="000000" w:themeColor="text1"/>
          <w:sz w:val="32"/>
          <w:szCs w:val="32"/>
        </w:rPr>
        <w:t>基本工资、津贴补贴、奖金、绩效工资、机关事业单位基本养老保险费、职业年金缴费、职工基本医疗保险缴费</w:t>
      </w:r>
      <w:r w:rsidR="00C06C4C">
        <w:rPr>
          <w:rFonts w:ascii="Times New Roman" w:eastAsia="仿宋_GB2312" w:hAnsi="Times New Roman" w:hint="eastAsia"/>
          <w:color w:val="000000" w:themeColor="text1"/>
          <w:sz w:val="32"/>
          <w:szCs w:val="32"/>
        </w:rPr>
        <w:t>、</w:t>
      </w:r>
      <w:r>
        <w:rPr>
          <w:rFonts w:ascii="Times New Roman" w:eastAsia="仿宋_GB2312" w:hAnsi="Times New Roman" w:hint="eastAsia"/>
          <w:color w:val="000000" w:themeColor="text1"/>
          <w:sz w:val="32"/>
          <w:szCs w:val="32"/>
        </w:rPr>
        <w:t>其他社会保障缴费、住房公积金、</w:t>
      </w:r>
      <w:r w:rsidR="00C06C4C">
        <w:rPr>
          <w:rFonts w:ascii="Times New Roman" w:eastAsia="仿宋_GB2312" w:hAnsi="Times New Roman" w:hint="eastAsia"/>
          <w:color w:val="000000" w:themeColor="text1"/>
          <w:sz w:val="32"/>
          <w:szCs w:val="32"/>
        </w:rPr>
        <w:t>其他工资福利支出、退休费</w:t>
      </w:r>
      <w:r>
        <w:rPr>
          <w:rFonts w:ascii="Times New Roman" w:eastAsia="仿宋_GB2312" w:hAnsi="Times New Roman" w:hint="eastAsia"/>
          <w:color w:val="000000" w:themeColor="text1"/>
          <w:sz w:val="32"/>
          <w:szCs w:val="32"/>
        </w:rPr>
        <w:t>、</w:t>
      </w:r>
      <w:r w:rsidR="00C06C4C">
        <w:rPr>
          <w:rFonts w:ascii="Times New Roman" w:eastAsia="仿宋_GB2312" w:hAnsi="Times New Roman" w:hint="eastAsia"/>
          <w:color w:val="000000" w:themeColor="text1"/>
          <w:sz w:val="32"/>
          <w:szCs w:val="32"/>
        </w:rPr>
        <w:t>生活补助</w:t>
      </w:r>
      <w:r>
        <w:rPr>
          <w:rFonts w:ascii="Times New Roman" w:eastAsia="仿宋_GB2312" w:hAnsi="Times New Roman" w:hint="eastAsia"/>
          <w:color w:val="000000" w:themeColor="text1"/>
          <w:sz w:val="32"/>
          <w:szCs w:val="32"/>
        </w:rPr>
        <w:t>、对其他个人和家庭的补助支出等。</w:t>
      </w:r>
    </w:p>
    <w:p w14:paraId="2DEA2C0F" w14:textId="06A8B843" w:rsidR="0078724F" w:rsidRDefault="00000000">
      <w:pPr>
        <w:spacing w:line="560" w:lineRule="exact"/>
        <w:ind w:firstLineChars="200" w:firstLine="643"/>
        <w:rPr>
          <w:rFonts w:ascii="Times New Roman" w:eastAsia="仿宋_GB2312" w:hAnsi="Times New Roman"/>
          <w:color w:val="000000" w:themeColor="text1"/>
          <w:sz w:val="32"/>
          <w:szCs w:val="32"/>
        </w:rPr>
      </w:pPr>
      <w:r w:rsidRPr="00496601">
        <w:rPr>
          <w:rFonts w:ascii="Times New Roman" w:eastAsia="仿宋_GB2312" w:hAnsi="Times New Roman" w:hint="eastAsia"/>
          <w:b/>
          <w:bCs/>
          <w:color w:val="000000" w:themeColor="text1"/>
          <w:sz w:val="32"/>
          <w:szCs w:val="32"/>
        </w:rPr>
        <w:t>（二）公用经费</w:t>
      </w:r>
      <w:r w:rsidR="009903D3">
        <w:rPr>
          <w:rFonts w:ascii="Times New Roman" w:eastAsia="仿宋_GB2312" w:hAnsi="Times New Roman"/>
          <w:b/>
          <w:bCs/>
          <w:color w:val="000000" w:themeColor="text1"/>
          <w:sz w:val="32"/>
          <w:szCs w:val="32"/>
        </w:rPr>
        <w:t>284.41</w:t>
      </w:r>
      <w:r w:rsidRPr="00496601">
        <w:rPr>
          <w:rFonts w:ascii="Times New Roman" w:eastAsia="仿宋_GB2312" w:hAnsi="Times New Roman" w:hint="eastAsia"/>
          <w:b/>
          <w:bCs/>
          <w:color w:val="000000" w:themeColor="text1"/>
          <w:sz w:val="32"/>
          <w:szCs w:val="32"/>
        </w:rPr>
        <w:t>万元，</w:t>
      </w:r>
      <w:r>
        <w:rPr>
          <w:rFonts w:ascii="Times New Roman" w:eastAsia="仿宋_GB2312" w:hAnsi="Times New Roman" w:hint="eastAsia"/>
          <w:color w:val="000000" w:themeColor="text1"/>
          <w:sz w:val="32"/>
          <w:szCs w:val="32"/>
        </w:rPr>
        <w:t>主要包括：办公费、印刷费、水费、电费、邮电费、物业管理费、差旅费、维修（护）费、租赁费、会议费、培训费、公务接待费、劳务费、委托业务费、工会经费、福利费、其他交通费用、其他商品服务</w:t>
      </w:r>
      <w:r>
        <w:rPr>
          <w:rFonts w:ascii="Times New Roman" w:eastAsia="仿宋_GB2312" w:hAnsi="Times New Roman" w:hint="eastAsia"/>
          <w:color w:val="000000" w:themeColor="text1"/>
          <w:sz w:val="32"/>
          <w:szCs w:val="32"/>
        </w:rPr>
        <w:lastRenderedPageBreak/>
        <w:t>支出</w:t>
      </w:r>
      <w:r w:rsidR="009903D3">
        <w:rPr>
          <w:rFonts w:ascii="Times New Roman" w:eastAsia="仿宋_GB2312" w:hAnsi="Times New Roman" w:hint="eastAsia"/>
          <w:color w:val="000000" w:themeColor="text1"/>
          <w:sz w:val="32"/>
          <w:szCs w:val="32"/>
        </w:rPr>
        <w:t>、办公设备购置、其他资本性支出</w:t>
      </w:r>
      <w:r>
        <w:rPr>
          <w:rFonts w:ascii="Times New Roman" w:eastAsia="仿宋_GB2312" w:hAnsi="Times New Roman" w:hint="eastAsia"/>
          <w:color w:val="000000" w:themeColor="text1"/>
          <w:sz w:val="32"/>
          <w:szCs w:val="32"/>
        </w:rPr>
        <w:t>等。</w:t>
      </w:r>
    </w:p>
    <w:p w14:paraId="6D8C0D1E" w14:textId="2ED3AEC2"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七</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政府性基金预算</w:t>
      </w:r>
      <w:r w:rsidR="001A1D9A">
        <w:rPr>
          <w:rFonts w:ascii="Times New Roman" w:eastAsia="黑体" w:hAnsi="Times New Roman" w:hint="eastAsia"/>
          <w:color w:val="000000" w:themeColor="text1"/>
          <w:sz w:val="32"/>
          <w:szCs w:val="32"/>
        </w:rPr>
        <w:t>支出表的</w:t>
      </w:r>
      <w:r>
        <w:rPr>
          <w:rFonts w:ascii="Times New Roman" w:eastAsia="黑体" w:hAnsi="Times New Roman"/>
          <w:color w:val="000000" w:themeColor="text1"/>
          <w:sz w:val="32"/>
          <w:szCs w:val="32"/>
        </w:rPr>
        <w:t>说明</w:t>
      </w:r>
    </w:p>
    <w:p w14:paraId="22204E70" w14:textId="5298EB4E" w:rsidR="0078724F" w:rsidRDefault="00D67CA9">
      <w:pPr>
        <w:pStyle w:val="a9"/>
        <w:widowControl w:val="0"/>
        <w:adjustRightInd w:val="0"/>
        <w:snapToGrid w:val="0"/>
        <w:spacing w:before="0" w:beforeAutospacing="0" w:after="0" w:afterAutospacing="0" w:line="560" w:lineRule="exact"/>
        <w:ind w:firstLineChars="200" w:firstLine="640"/>
        <w:rPr>
          <w:rFonts w:ascii="Times New Roman" w:eastAsia="仿宋_GB2312" w:hAnsi="Times New Roman" w:cs="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sz w:val="32"/>
          <w:szCs w:val="32"/>
        </w:rPr>
        <w:t>2024</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color w:val="000000" w:themeColor="text1"/>
          <w:sz w:val="32"/>
          <w:szCs w:val="32"/>
        </w:rPr>
        <w:t>没有政府性基金预算拨款收入，也没有使用政府性基金预算拨款安排的支出。</w:t>
      </w:r>
    </w:p>
    <w:p w14:paraId="28190159" w14:textId="0939DCB8"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八</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国有资本经营预算</w:t>
      </w:r>
      <w:r w:rsidR="001A1D9A">
        <w:rPr>
          <w:rFonts w:ascii="Times New Roman" w:eastAsia="黑体" w:hAnsi="Times New Roman" w:hint="eastAsia"/>
          <w:color w:val="000000" w:themeColor="text1"/>
          <w:sz w:val="32"/>
          <w:szCs w:val="32"/>
        </w:rPr>
        <w:t>支出表的</w:t>
      </w:r>
      <w:r>
        <w:rPr>
          <w:rFonts w:ascii="Times New Roman" w:eastAsia="黑体" w:hAnsi="Times New Roman"/>
          <w:color w:val="000000" w:themeColor="text1"/>
          <w:sz w:val="32"/>
          <w:szCs w:val="32"/>
        </w:rPr>
        <w:t>说明</w:t>
      </w:r>
    </w:p>
    <w:p w14:paraId="03ABC9FA" w14:textId="5893883A" w:rsidR="0078724F" w:rsidRDefault="00D67CA9">
      <w:pPr>
        <w:pStyle w:val="a9"/>
        <w:widowControl w:val="0"/>
        <w:adjustRightInd w:val="0"/>
        <w:snapToGrid w:val="0"/>
        <w:spacing w:before="0" w:beforeAutospacing="0" w:after="0" w:afterAutospacing="0" w:line="560" w:lineRule="exact"/>
        <w:ind w:firstLineChars="200" w:firstLine="640"/>
        <w:rPr>
          <w:rFonts w:ascii="Times New Roman" w:eastAsia="仿宋_GB2312" w:hAnsi="Times New Roman" w:cs="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sz w:val="32"/>
          <w:szCs w:val="32"/>
        </w:rPr>
        <w:t>2024</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color w:val="000000" w:themeColor="text1"/>
          <w:sz w:val="32"/>
          <w:szCs w:val="32"/>
        </w:rPr>
        <w:t>没有国有资本经营预算拨款收入，也没有使用国有资本经营预算拨款安排的支出。</w:t>
      </w:r>
    </w:p>
    <w:p w14:paraId="50E7FD64" w14:textId="569255D2" w:rsidR="0078724F" w:rsidRDefault="00000000">
      <w:pPr>
        <w:pStyle w:val="a9"/>
        <w:adjustRightInd w:val="0"/>
        <w:snapToGrid w:val="0"/>
        <w:spacing w:before="0" w:beforeAutospacing="0" w:after="0" w:afterAutospacing="0" w:line="560" w:lineRule="exact"/>
        <w:ind w:firstLineChars="200" w:firstLine="640"/>
        <w:rPr>
          <w:rFonts w:ascii="Times New Roman" w:eastAsia="黑体" w:hAnsi="Times New Roman" w:cs="Times New Roman"/>
          <w:color w:val="000000" w:themeColor="text1"/>
          <w:kern w:val="2"/>
          <w:sz w:val="32"/>
          <w:szCs w:val="32"/>
        </w:rPr>
      </w:pPr>
      <w:r>
        <w:rPr>
          <w:rFonts w:ascii="Times New Roman" w:eastAsia="黑体" w:hAnsi="Times New Roman" w:cs="Times New Roman" w:hint="eastAsia"/>
          <w:color w:val="000000" w:themeColor="text1"/>
          <w:kern w:val="2"/>
          <w:sz w:val="32"/>
          <w:szCs w:val="32"/>
        </w:rPr>
        <w:t>九、关于</w:t>
      </w:r>
      <w:r w:rsidR="00391D73">
        <w:rPr>
          <w:rFonts w:ascii="Times New Roman" w:eastAsia="黑体" w:hAnsi="Times New Roman" w:cs="Times New Roman" w:hint="eastAsia"/>
          <w:color w:val="000000" w:themeColor="text1"/>
          <w:kern w:val="2"/>
          <w:sz w:val="32"/>
          <w:szCs w:val="32"/>
        </w:rPr>
        <w:t>2024</w:t>
      </w:r>
      <w:r w:rsidR="00391D73">
        <w:rPr>
          <w:rFonts w:ascii="Times New Roman" w:eastAsia="黑体" w:hAnsi="Times New Roman" w:cs="Times New Roman" w:hint="eastAsia"/>
          <w:color w:val="000000" w:themeColor="text1"/>
          <w:kern w:val="2"/>
          <w:sz w:val="32"/>
          <w:szCs w:val="32"/>
        </w:rPr>
        <w:t>年</w:t>
      </w:r>
      <w:r>
        <w:rPr>
          <w:rFonts w:ascii="Times New Roman" w:eastAsia="黑体" w:hAnsi="Times New Roman" w:cs="Times New Roman" w:hint="eastAsia"/>
          <w:color w:val="000000" w:themeColor="text1"/>
          <w:kern w:val="2"/>
          <w:sz w:val="32"/>
          <w:szCs w:val="32"/>
        </w:rPr>
        <w:t>项目支出表的说明</w:t>
      </w:r>
    </w:p>
    <w:p w14:paraId="2000EE01" w14:textId="7145A7B8" w:rsidR="0078724F" w:rsidRDefault="00D67CA9">
      <w:pPr>
        <w:pStyle w:val="a9"/>
        <w:adjustRightInd w:val="0"/>
        <w:snapToGrid w:val="0"/>
        <w:spacing w:before="0" w:beforeAutospacing="0" w:after="0" w:afterAutospacing="0" w:line="560" w:lineRule="exact"/>
        <w:ind w:firstLineChars="200" w:firstLine="640"/>
        <w:rPr>
          <w:rFonts w:ascii="仿宋_GB2312" w:eastAsia="仿宋_GB2312" w:hAnsi="仿宋"/>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sz w:val="32"/>
          <w:szCs w:val="32"/>
        </w:rPr>
        <w:t>2024</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hint="eastAsia"/>
          <w:color w:val="000000" w:themeColor="text1"/>
          <w:sz w:val="32"/>
          <w:szCs w:val="32"/>
        </w:rPr>
        <w:t>预算共安排项目支出</w:t>
      </w:r>
      <w:r w:rsidR="009903D3">
        <w:rPr>
          <w:rFonts w:ascii="Times New Roman" w:eastAsia="仿宋_GB2312" w:hAnsi="Times New Roman" w:cs="Times New Roman"/>
          <w:color w:val="000000" w:themeColor="text1"/>
          <w:sz w:val="32"/>
          <w:szCs w:val="32"/>
        </w:rPr>
        <w:t>147.43</w:t>
      </w:r>
      <w:r>
        <w:rPr>
          <w:rFonts w:ascii="Times New Roman" w:eastAsia="仿宋_GB2312" w:hAnsi="Times New Roman" w:cs="Times New Roman" w:hint="eastAsia"/>
          <w:color w:val="000000" w:themeColor="text1"/>
          <w:sz w:val="32"/>
          <w:szCs w:val="32"/>
        </w:rPr>
        <w:t>万元，较</w:t>
      </w:r>
      <w:r w:rsidR="00391D73">
        <w:rPr>
          <w:rFonts w:ascii="Times New Roman" w:eastAsia="仿宋_GB2312" w:hAnsi="Times New Roman" w:cs="Times New Roman" w:hint="eastAsia"/>
          <w:color w:val="000000" w:themeColor="text1"/>
          <w:sz w:val="32"/>
          <w:szCs w:val="32"/>
        </w:rPr>
        <w:t>2023</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hint="eastAsia"/>
          <w:color w:val="000000" w:themeColor="text1"/>
          <w:sz w:val="32"/>
          <w:szCs w:val="32"/>
        </w:rPr>
        <w:t>预算增加</w:t>
      </w:r>
      <w:r w:rsidR="009903D3">
        <w:rPr>
          <w:rFonts w:ascii="Times New Roman" w:eastAsia="仿宋_GB2312" w:hAnsi="Times New Roman" w:cs="Times New Roman" w:hint="eastAsia"/>
          <w:color w:val="000000" w:themeColor="text1"/>
          <w:sz w:val="32"/>
          <w:szCs w:val="32"/>
        </w:rPr>
        <w:t>5</w:t>
      </w:r>
      <w:r w:rsidR="009903D3">
        <w:rPr>
          <w:rFonts w:ascii="Times New Roman" w:eastAsia="仿宋_GB2312" w:hAnsi="Times New Roman" w:cs="Times New Roman"/>
          <w:color w:val="000000" w:themeColor="text1"/>
          <w:sz w:val="32"/>
          <w:szCs w:val="32"/>
        </w:rPr>
        <w:t>7</w:t>
      </w:r>
      <w:r>
        <w:rPr>
          <w:rFonts w:ascii="Times New Roman" w:eastAsia="仿宋_GB2312" w:hAnsi="Times New Roman" w:cs="Times New Roman" w:hint="eastAsia"/>
          <w:color w:val="000000" w:themeColor="text1"/>
          <w:sz w:val="32"/>
          <w:szCs w:val="32"/>
        </w:rPr>
        <w:t>万元，增长</w:t>
      </w:r>
      <w:r w:rsidR="009903D3">
        <w:rPr>
          <w:rFonts w:ascii="Times New Roman" w:eastAsia="仿宋_GB2312" w:hAnsi="Times New Roman" w:cs="Times New Roman" w:hint="eastAsia"/>
          <w:color w:val="000000" w:themeColor="text1"/>
          <w:sz w:val="32"/>
          <w:szCs w:val="32"/>
        </w:rPr>
        <w:t>6</w:t>
      </w:r>
      <w:r w:rsidR="009903D3">
        <w:rPr>
          <w:rFonts w:ascii="Times New Roman" w:eastAsia="仿宋_GB2312" w:hAnsi="Times New Roman" w:cs="Times New Roman"/>
          <w:color w:val="000000" w:themeColor="text1"/>
          <w:sz w:val="32"/>
          <w:szCs w:val="32"/>
        </w:rPr>
        <w:t>3.03</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，增长原因主要是</w:t>
      </w:r>
      <w:r w:rsidR="009903D3">
        <w:rPr>
          <w:rFonts w:ascii="Times New Roman" w:eastAsia="仿宋_GB2312" w:hAnsi="Times New Roman" w:cs="Times New Roman" w:hint="eastAsia"/>
          <w:color w:val="000000" w:themeColor="text1"/>
          <w:sz w:val="32"/>
          <w:szCs w:val="32"/>
        </w:rPr>
        <w:t>新增开放教育教学费用项目</w:t>
      </w:r>
      <w:r>
        <w:rPr>
          <w:rFonts w:ascii="Times New Roman" w:eastAsia="仿宋_GB2312" w:hAnsi="Times New Roman" w:cs="Times New Roman" w:hint="eastAsia"/>
          <w:color w:val="000000" w:themeColor="text1"/>
          <w:sz w:val="32"/>
          <w:szCs w:val="32"/>
        </w:rPr>
        <w:t>。主要包括：本年财政拨款安排</w:t>
      </w:r>
      <w:r>
        <w:rPr>
          <w:rFonts w:ascii="Times New Roman" w:eastAsia="仿宋_GB2312" w:hAnsi="Times New Roman" w:cs="Times New Roman" w:hint="eastAsia"/>
          <w:color w:val="000000" w:themeColor="text1"/>
          <w:sz w:val="32"/>
          <w:szCs w:val="32"/>
        </w:rPr>
        <w:t xml:space="preserve"> </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万元（其中，一般公共预算拨款安排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万元，政府性基金预算拨款安排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万元，国有资本经营预算拨款安排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w:t>
      </w:r>
      <w:r w:rsidR="0059217A">
        <w:rPr>
          <w:rFonts w:ascii="Times New Roman" w:eastAsia="仿宋_GB2312" w:hAnsi="Times New Roman" w:cs="Times New Roman" w:hint="eastAsia"/>
          <w:color w:val="000000" w:themeColor="text1"/>
          <w:sz w:val="32"/>
          <w:szCs w:val="32"/>
        </w:rPr>
        <w:t>财政拨款结转结余安排</w:t>
      </w:r>
      <w:r w:rsidR="009903D3">
        <w:rPr>
          <w:rFonts w:ascii="Times New Roman" w:eastAsia="仿宋_GB2312" w:hAnsi="Times New Roman" w:cs="Times New Roman"/>
          <w:color w:val="000000" w:themeColor="text1"/>
          <w:sz w:val="32"/>
          <w:szCs w:val="32"/>
        </w:rPr>
        <w:t>0.00</w:t>
      </w:r>
      <w:r w:rsidR="0059217A">
        <w:rPr>
          <w:rFonts w:ascii="Times New Roman" w:eastAsia="仿宋_GB2312" w:hAnsi="Times New Roman" w:cs="Times New Roman" w:hint="eastAsia"/>
          <w:color w:val="000000" w:themeColor="text1"/>
          <w:sz w:val="32"/>
          <w:szCs w:val="32"/>
        </w:rPr>
        <w:t>万元（其中，一般公共预算拨款安排</w:t>
      </w:r>
      <w:r w:rsidR="009903D3">
        <w:rPr>
          <w:rFonts w:ascii="Times New Roman" w:eastAsia="仿宋_GB2312" w:hAnsi="Times New Roman" w:cs="Times New Roman"/>
          <w:color w:val="000000" w:themeColor="text1"/>
          <w:sz w:val="32"/>
          <w:szCs w:val="32"/>
        </w:rPr>
        <w:t>0.00</w:t>
      </w:r>
      <w:r w:rsidR="0059217A">
        <w:rPr>
          <w:rFonts w:ascii="Times New Roman" w:eastAsia="仿宋_GB2312" w:hAnsi="Times New Roman" w:cs="Times New Roman" w:hint="eastAsia"/>
          <w:color w:val="000000" w:themeColor="text1"/>
          <w:sz w:val="32"/>
          <w:szCs w:val="32"/>
        </w:rPr>
        <w:t>万元，政府性基金预算拨款安排</w:t>
      </w:r>
      <w:r w:rsidR="009903D3">
        <w:rPr>
          <w:rFonts w:ascii="Times New Roman" w:eastAsia="仿宋_GB2312" w:hAnsi="Times New Roman" w:cs="Times New Roman"/>
          <w:color w:val="000000" w:themeColor="text1"/>
          <w:sz w:val="32"/>
          <w:szCs w:val="32"/>
        </w:rPr>
        <w:t>0.00</w:t>
      </w:r>
      <w:r w:rsidR="0059217A">
        <w:rPr>
          <w:rFonts w:ascii="Times New Roman" w:eastAsia="仿宋_GB2312" w:hAnsi="Times New Roman" w:cs="Times New Roman" w:hint="eastAsia"/>
          <w:color w:val="000000" w:themeColor="text1"/>
          <w:sz w:val="32"/>
          <w:szCs w:val="32"/>
        </w:rPr>
        <w:t>万元，国有资本经营预算拨款安排</w:t>
      </w:r>
      <w:r w:rsidR="009903D3">
        <w:rPr>
          <w:rFonts w:ascii="Times New Roman" w:eastAsia="仿宋_GB2312" w:hAnsi="Times New Roman" w:cs="Times New Roman"/>
          <w:color w:val="000000" w:themeColor="text1"/>
          <w:sz w:val="32"/>
          <w:szCs w:val="32"/>
        </w:rPr>
        <w:t>0.00</w:t>
      </w:r>
      <w:r w:rsidR="0059217A">
        <w:rPr>
          <w:rFonts w:ascii="Times New Roman" w:eastAsia="仿宋_GB2312" w:hAnsi="Times New Roman" w:cs="Times New Roman" w:hint="eastAsia"/>
          <w:color w:val="000000" w:themeColor="text1"/>
          <w:sz w:val="32"/>
          <w:szCs w:val="32"/>
        </w:rPr>
        <w:t>万元），</w:t>
      </w:r>
      <w:r>
        <w:rPr>
          <w:rFonts w:ascii="Times New Roman" w:eastAsia="仿宋_GB2312" w:hAnsi="Times New Roman" w:cs="Times New Roman" w:hint="eastAsia"/>
          <w:color w:val="000000" w:themeColor="text1"/>
          <w:sz w:val="32"/>
          <w:szCs w:val="32"/>
        </w:rPr>
        <w:t>财政专户管理资金安排</w:t>
      </w:r>
      <w:r w:rsidR="009903D3">
        <w:rPr>
          <w:rFonts w:ascii="Times New Roman" w:eastAsia="仿宋_GB2312" w:hAnsi="Times New Roman" w:cs="Times New Roman"/>
          <w:color w:val="000000" w:themeColor="text1"/>
          <w:sz w:val="32"/>
          <w:szCs w:val="32"/>
        </w:rPr>
        <w:t>147.43</w:t>
      </w:r>
      <w:r>
        <w:rPr>
          <w:rFonts w:ascii="Times New Roman" w:eastAsia="仿宋_GB2312" w:hAnsi="Times New Roman" w:cs="Times New Roman" w:hint="eastAsia"/>
          <w:color w:val="000000" w:themeColor="text1"/>
          <w:sz w:val="32"/>
          <w:szCs w:val="32"/>
        </w:rPr>
        <w:t>万元，单位资金安排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w:t>
      </w:r>
      <w:r>
        <w:rPr>
          <w:rFonts w:ascii="Times New Roman" w:eastAsia="仿宋_GB2312" w:hAnsi="Times New Roman" w:cs="Times New Roman" w:hint="eastAsia"/>
          <w:color w:val="000000" w:themeColor="text1"/>
          <w:sz w:val="32"/>
          <w:szCs w:val="32"/>
        </w:rPr>
        <w:t xml:space="preserve"> </w:t>
      </w:r>
    </w:p>
    <w:p w14:paraId="5EB761AC" w14:textId="6B446A2A" w:rsidR="0078724F" w:rsidRDefault="00000000">
      <w:pPr>
        <w:pStyle w:val="a9"/>
        <w:adjustRightInd w:val="0"/>
        <w:snapToGrid w:val="0"/>
        <w:spacing w:before="0" w:beforeAutospacing="0" w:after="0" w:afterAutospacing="0" w:line="560" w:lineRule="exact"/>
        <w:ind w:firstLineChars="200" w:firstLine="640"/>
        <w:rPr>
          <w:rFonts w:ascii="Times New Roman" w:eastAsia="黑体" w:hAnsi="Times New Roman" w:cs="Times New Roman"/>
          <w:color w:val="000000" w:themeColor="text1"/>
          <w:kern w:val="2"/>
          <w:sz w:val="32"/>
          <w:szCs w:val="32"/>
        </w:rPr>
      </w:pPr>
      <w:r>
        <w:rPr>
          <w:rFonts w:ascii="Times New Roman" w:eastAsia="黑体" w:hAnsi="Times New Roman" w:cs="Times New Roman" w:hint="eastAsia"/>
          <w:color w:val="000000" w:themeColor="text1"/>
          <w:kern w:val="2"/>
          <w:sz w:val="32"/>
          <w:szCs w:val="32"/>
        </w:rPr>
        <w:t>十、关于</w:t>
      </w:r>
      <w:r w:rsidR="00391D73">
        <w:rPr>
          <w:rFonts w:ascii="Times New Roman" w:eastAsia="黑体" w:hAnsi="Times New Roman" w:cs="Times New Roman" w:hint="eastAsia"/>
          <w:color w:val="000000" w:themeColor="text1"/>
          <w:kern w:val="2"/>
          <w:sz w:val="32"/>
          <w:szCs w:val="32"/>
        </w:rPr>
        <w:t>2024</w:t>
      </w:r>
      <w:r w:rsidR="00391D73">
        <w:rPr>
          <w:rFonts w:ascii="Times New Roman" w:eastAsia="黑体" w:hAnsi="Times New Roman" w:cs="Times New Roman" w:hint="eastAsia"/>
          <w:color w:val="000000" w:themeColor="text1"/>
          <w:kern w:val="2"/>
          <w:sz w:val="32"/>
          <w:szCs w:val="32"/>
        </w:rPr>
        <w:t>年</w:t>
      </w:r>
      <w:r>
        <w:rPr>
          <w:rFonts w:ascii="Times New Roman" w:eastAsia="黑体" w:hAnsi="Times New Roman" w:cs="Times New Roman" w:hint="eastAsia"/>
          <w:color w:val="000000" w:themeColor="text1"/>
          <w:kern w:val="2"/>
          <w:sz w:val="32"/>
          <w:szCs w:val="32"/>
        </w:rPr>
        <w:t>政府采购支出表的说明</w:t>
      </w:r>
    </w:p>
    <w:p w14:paraId="6D04380B" w14:textId="7B9D04AC" w:rsidR="0078724F" w:rsidRDefault="00D67CA9">
      <w:pPr>
        <w:pStyle w:val="a9"/>
        <w:adjustRightInd w:val="0"/>
        <w:snapToGrid w:val="0"/>
        <w:spacing w:before="0" w:beforeAutospacing="0" w:after="0" w:afterAutospacing="0" w:line="560" w:lineRule="exact"/>
        <w:ind w:firstLineChars="200" w:firstLine="640"/>
        <w:outlineLvl w:val="0"/>
        <w:rPr>
          <w:rFonts w:ascii="Times New Roman" w:eastAsia="仿宋_GB2312" w:hAnsi="Times New Roman" w:cs="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sz w:val="32"/>
          <w:szCs w:val="32"/>
        </w:rPr>
        <w:t>2024</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hint="eastAsia"/>
          <w:color w:val="000000" w:themeColor="text1"/>
          <w:sz w:val="32"/>
          <w:szCs w:val="32"/>
        </w:rPr>
        <w:t>预算安排政府采购支出</w:t>
      </w:r>
      <w:r w:rsidR="009903D3">
        <w:rPr>
          <w:rFonts w:ascii="Times New Roman" w:eastAsia="仿宋_GB2312" w:hAnsi="Times New Roman" w:cs="Times New Roman"/>
          <w:color w:val="000000" w:themeColor="text1"/>
          <w:sz w:val="32"/>
          <w:szCs w:val="32"/>
        </w:rPr>
        <w:t>2.80</w:t>
      </w:r>
      <w:r>
        <w:rPr>
          <w:rFonts w:ascii="Times New Roman" w:eastAsia="仿宋_GB2312" w:hAnsi="Times New Roman" w:cs="Times New Roman" w:hint="eastAsia"/>
          <w:color w:val="000000" w:themeColor="text1"/>
          <w:sz w:val="32"/>
          <w:szCs w:val="32"/>
        </w:rPr>
        <w:t>万元，较</w:t>
      </w:r>
      <w:r w:rsidR="00391D73">
        <w:rPr>
          <w:rFonts w:ascii="Times New Roman" w:eastAsia="仿宋_GB2312" w:hAnsi="Times New Roman" w:cs="Times New Roman" w:hint="eastAsia"/>
          <w:color w:val="000000" w:themeColor="text1"/>
          <w:sz w:val="32"/>
          <w:szCs w:val="32"/>
        </w:rPr>
        <w:t>2023</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hint="eastAsia"/>
          <w:color w:val="000000" w:themeColor="text1"/>
          <w:sz w:val="32"/>
          <w:szCs w:val="32"/>
        </w:rPr>
        <w:t>预算减少</w:t>
      </w:r>
      <w:r w:rsidR="009903D3">
        <w:rPr>
          <w:rFonts w:ascii="Times New Roman" w:eastAsia="仿宋_GB2312" w:hAnsi="Times New Roman" w:cs="Times New Roman" w:hint="eastAsia"/>
          <w:color w:val="000000" w:themeColor="text1"/>
          <w:sz w:val="32"/>
          <w:szCs w:val="32"/>
        </w:rPr>
        <w:t>1</w:t>
      </w:r>
      <w:r w:rsidR="009903D3">
        <w:rPr>
          <w:rFonts w:ascii="Times New Roman" w:eastAsia="仿宋_GB2312" w:hAnsi="Times New Roman" w:cs="Times New Roman"/>
          <w:color w:val="000000" w:themeColor="text1"/>
          <w:sz w:val="32"/>
          <w:szCs w:val="32"/>
        </w:rPr>
        <w:t>.66</w:t>
      </w:r>
      <w:r>
        <w:rPr>
          <w:rFonts w:ascii="Times New Roman" w:eastAsia="仿宋_GB2312" w:hAnsi="Times New Roman" w:cs="Times New Roman" w:hint="eastAsia"/>
          <w:color w:val="000000" w:themeColor="text1"/>
          <w:sz w:val="32"/>
          <w:szCs w:val="32"/>
        </w:rPr>
        <w:t>万元，下降</w:t>
      </w:r>
      <w:r w:rsidR="009903D3">
        <w:rPr>
          <w:rFonts w:ascii="Times New Roman" w:eastAsia="仿宋_GB2312" w:hAnsi="Times New Roman" w:cs="Times New Roman" w:hint="eastAsia"/>
          <w:color w:val="000000" w:themeColor="text1"/>
          <w:sz w:val="32"/>
          <w:szCs w:val="32"/>
        </w:rPr>
        <w:t>3</w:t>
      </w:r>
      <w:r w:rsidR="009903D3">
        <w:rPr>
          <w:rFonts w:ascii="Times New Roman" w:eastAsia="仿宋_GB2312" w:hAnsi="Times New Roman" w:cs="Times New Roman"/>
          <w:color w:val="000000" w:themeColor="text1"/>
          <w:sz w:val="32"/>
          <w:szCs w:val="32"/>
        </w:rPr>
        <w:t>7.22</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，下降原因主要是</w:t>
      </w:r>
      <w:r w:rsidR="009903D3">
        <w:rPr>
          <w:rFonts w:ascii="Times New Roman" w:eastAsia="仿宋_GB2312" w:hAnsi="Times New Roman" w:cs="Times New Roman" w:hint="eastAsia"/>
          <w:color w:val="000000" w:themeColor="text1"/>
          <w:sz w:val="32"/>
          <w:szCs w:val="32"/>
        </w:rPr>
        <w:t>采购商品不一样，价格有所下降</w:t>
      </w:r>
      <w:r>
        <w:rPr>
          <w:rFonts w:ascii="Times New Roman" w:eastAsia="仿宋_GB2312" w:hAnsi="Times New Roman" w:cs="Times New Roman" w:hint="eastAsia"/>
          <w:color w:val="000000" w:themeColor="text1"/>
          <w:sz w:val="32"/>
          <w:szCs w:val="32"/>
        </w:rPr>
        <w:t>。其中，一般公共预算安排</w:t>
      </w:r>
      <w:r w:rsidR="009903D3">
        <w:rPr>
          <w:rFonts w:ascii="Times New Roman" w:eastAsia="仿宋_GB2312" w:hAnsi="Times New Roman" w:cs="Times New Roman"/>
          <w:color w:val="000000" w:themeColor="text1"/>
          <w:sz w:val="32"/>
          <w:szCs w:val="32"/>
        </w:rPr>
        <w:t>2.80</w:t>
      </w:r>
      <w:r>
        <w:rPr>
          <w:rFonts w:ascii="Times New Roman" w:eastAsia="仿宋_GB2312" w:hAnsi="Times New Roman" w:cs="Times New Roman" w:hint="eastAsia"/>
          <w:color w:val="000000" w:themeColor="text1"/>
          <w:sz w:val="32"/>
          <w:szCs w:val="32"/>
        </w:rPr>
        <w:t>万元，占</w:t>
      </w:r>
      <w:r w:rsidR="009903D3">
        <w:rPr>
          <w:rFonts w:ascii="Times New Roman" w:eastAsia="仿宋_GB2312" w:hAnsi="Times New Roman" w:cs="Times New Roman"/>
          <w:color w:val="000000" w:themeColor="text1"/>
          <w:sz w:val="32"/>
          <w:szCs w:val="32"/>
        </w:rPr>
        <w:t>100.00</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；政府性基金预算安排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万元，占</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；国有资本经营预算安排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万元，占</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；财</w:t>
      </w:r>
      <w:r>
        <w:rPr>
          <w:rFonts w:ascii="Times New Roman" w:eastAsia="仿宋_GB2312" w:hAnsi="Times New Roman" w:cs="Times New Roman" w:hint="eastAsia"/>
          <w:color w:val="000000" w:themeColor="text1"/>
          <w:sz w:val="32"/>
          <w:szCs w:val="32"/>
        </w:rPr>
        <w:lastRenderedPageBreak/>
        <w:t>政专户管理资金安排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万元，占</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；单位资金安排</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万元，占</w:t>
      </w:r>
      <w:r w:rsidR="009903D3">
        <w:rPr>
          <w:rFonts w:ascii="Times New Roman" w:eastAsia="仿宋_GB2312" w:hAnsi="Times New Roman" w:cs="Times New Roman"/>
          <w:color w:val="000000" w:themeColor="text1"/>
          <w:sz w:val="32"/>
          <w:szCs w:val="32"/>
        </w:rPr>
        <w:t>0.00</w:t>
      </w:r>
      <w:r>
        <w:rPr>
          <w:rFonts w:ascii="Times New Roman" w:eastAsia="仿宋_GB2312" w:hAnsi="Times New Roman" w:cs="Times New Roman" w:hint="eastAsia"/>
          <w:color w:val="000000" w:themeColor="text1"/>
          <w:sz w:val="32"/>
          <w:szCs w:val="32"/>
        </w:rPr>
        <w:t>%</w:t>
      </w:r>
      <w:r>
        <w:rPr>
          <w:rFonts w:ascii="Times New Roman" w:eastAsia="仿宋_GB2312" w:hAnsi="Times New Roman" w:cs="Times New Roman" w:hint="eastAsia"/>
          <w:color w:val="000000" w:themeColor="text1"/>
          <w:sz w:val="32"/>
          <w:szCs w:val="32"/>
        </w:rPr>
        <w:t>。</w:t>
      </w:r>
    </w:p>
    <w:p w14:paraId="18962901" w14:textId="5BFE29BD" w:rsidR="0078724F" w:rsidRPr="003B7705" w:rsidRDefault="00000000" w:rsidP="003B7705">
      <w:pPr>
        <w:pStyle w:val="a9"/>
        <w:adjustRightInd w:val="0"/>
        <w:snapToGrid w:val="0"/>
        <w:spacing w:before="0" w:beforeAutospacing="0" w:after="0" w:afterAutospacing="0" w:line="560" w:lineRule="exact"/>
        <w:ind w:firstLineChars="200" w:firstLine="640"/>
        <w:rPr>
          <w:rFonts w:ascii="黑体" w:eastAsia="黑体" w:hAnsi="仿宋"/>
          <w:sz w:val="32"/>
          <w:szCs w:val="32"/>
        </w:rPr>
      </w:pPr>
      <w:r>
        <w:rPr>
          <w:rFonts w:ascii="黑体" w:eastAsia="黑体" w:hAnsi="仿宋" w:hint="eastAsia"/>
          <w:sz w:val="32"/>
          <w:szCs w:val="32"/>
        </w:rPr>
        <w:t>十一、关于</w:t>
      </w:r>
      <w:r w:rsidR="00391D73">
        <w:rPr>
          <w:rFonts w:ascii="黑体" w:eastAsia="黑体" w:hAnsi="仿宋" w:hint="eastAsia"/>
          <w:sz w:val="32"/>
          <w:szCs w:val="32"/>
        </w:rPr>
        <w:t>2024年</w:t>
      </w:r>
      <w:r>
        <w:rPr>
          <w:rFonts w:ascii="黑体" w:eastAsia="黑体" w:hAnsi="仿宋" w:hint="eastAsia"/>
          <w:sz w:val="32"/>
          <w:szCs w:val="32"/>
        </w:rPr>
        <w:t>政府购买服务支出表的说明</w:t>
      </w:r>
    </w:p>
    <w:p w14:paraId="53AFD6BE" w14:textId="59D48ADA" w:rsidR="0078724F" w:rsidRDefault="00D67CA9">
      <w:pPr>
        <w:pStyle w:val="a9"/>
        <w:adjustRightInd w:val="0"/>
        <w:snapToGrid w:val="0"/>
        <w:spacing w:before="0" w:beforeAutospacing="0" w:after="0" w:afterAutospacing="0" w:line="560" w:lineRule="exact"/>
        <w:ind w:firstLineChars="200" w:firstLine="640"/>
        <w:outlineLvl w:val="0"/>
        <w:rPr>
          <w:rFonts w:ascii="Times New Roman" w:eastAsia="仿宋_GB2312" w:hAnsi="Times New Roman" w:cs="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cs="Times New Roman" w:hint="eastAsia"/>
          <w:color w:val="000000" w:themeColor="text1"/>
          <w:sz w:val="32"/>
          <w:szCs w:val="32"/>
        </w:rPr>
        <w:t>2024</w:t>
      </w:r>
      <w:r w:rsidR="00391D73">
        <w:rPr>
          <w:rFonts w:ascii="Times New Roman" w:eastAsia="仿宋_GB2312" w:hAnsi="Times New Roman" w:cs="Times New Roman" w:hint="eastAsia"/>
          <w:color w:val="000000" w:themeColor="text1"/>
          <w:sz w:val="32"/>
          <w:szCs w:val="32"/>
        </w:rPr>
        <w:t>年</w:t>
      </w:r>
      <w:r>
        <w:rPr>
          <w:rFonts w:ascii="Times New Roman" w:eastAsia="仿宋_GB2312" w:hAnsi="Times New Roman" w:cs="Times New Roman" w:hint="eastAsia"/>
          <w:color w:val="000000" w:themeColor="text1"/>
          <w:sz w:val="32"/>
          <w:szCs w:val="32"/>
        </w:rPr>
        <w:t>没有安排政府购买服务支出。</w:t>
      </w:r>
    </w:p>
    <w:p w14:paraId="4100DE7B" w14:textId="3139E07D" w:rsidR="0078724F" w:rsidRDefault="00000000">
      <w:p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十二</w:t>
      </w:r>
      <w:r>
        <w:rPr>
          <w:rFonts w:ascii="Times New Roman" w:eastAsia="黑体" w:hAnsi="Times New Roman"/>
          <w:color w:val="000000" w:themeColor="text1"/>
          <w:sz w:val="32"/>
          <w:szCs w:val="32"/>
        </w:rPr>
        <w:t>、关于</w:t>
      </w:r>
      <w:r w:rsidR="00391D73">
        <w:rPr>
          <w:rFonts w:ascii="Times New Roman" w:eastAsia="黑体" w:hAnsi="Times New Roman" w:hint="eastAsia"/>
          <w:color w:val="000000" w:themeColor="text1"/>
          <w:sz w:val="32"/>
          <w:szCs w:val="32"/>
        </w:rPr>
        <w:t>2024</w:t>
      </w:r>
      <w:r w:rsidR="00391D73">
        <w:rPr>
          <w:rFonts w:ascii="Times New Roman" w:eastAsia="黑体" w:hAnsi="Times New Roman" w:hint="eastAsia"/>
          <w:color w:val="000000" w:themeColor="text1"/>
          <w:sz w:val="32"/>
          <w:szCs w:val="32"/>
        </w:rPr>
        <w:t>年</w:t>
      </w:r>
      <w:r>
        <w:rPr>
          <w:rFonts w:ascii="Times New Roman" w:eastAsia="黑体" w:hAnsi="Times New Roman"/>
          <w:color w:val="000000" w:themeColor="text1"/>
          <w:sz w:val="32"/>
          <w:szCs w:val="32"/>
        </w:rPr>
        <w:t>“</w:t>
      </w:r>
      <w:r>
        <w:rPr>
          <w:rFonts w:ascii="Times New Roman" w:eastAsia="黑体" w:hAnsi="Times New Roman"/>
          <w:color w:val="000000" w:themeColor="text1"/>
          <w:sz w:val="32"/>
          <w:szCs w:val="32"/>
        </w:rPr>
        <w:t>三公</w:t>
      </w:r>
      <w:r>
        <w:rPr>
          <w:rFonts w:ascii="Times New Roman" w:eastAsia="黑体" w:hAnsi="Times New Roman"/>
          <w:color w:val="000000" w:themeColor="text1"/>
          <w:sz w:val="32"/>
          <w:szCs w:val="32"/>
        </w:rPr>
        <w:t>”</w:t>
      </w:r>
      <w:r>
        <w:rPr>
          <w:rFonts w:ascii="Times New Roman" w:eastAsia="黑体" w:hAnsi="Times New Roman"/>
          <w:color w:val="000000" w:themeColor="text1"/>
          <w:sz w:val="32"/>
          <w:szCs w:val="32"/>
        </w:rPr>
        <w:t>经费</w:t>
      </w:r>
      <w:r>
        <w:rPr>
          <w:rFonts w:ascii="Times New Roman" w:eastAsia="黑体" w:hAnsi="Times New Roman" w:hint="eastAsia"/>
          <w:color w:val="000000" w:themeColor="text1"/>
          <w:sz w:val="32"/>
          <w:szCs w:val="32"/>
        </w:rPr>
        <w:t>支出</w:t>
      </w:r>
      <w:r>
        <w:rPr>
          <w:rFonts w:ascii="Times New Roman" w:eastAsia="黑体" w:hAnsi="Times New Roman"/>
          <w:color w:val="000000" w:themeColor="text1"/>
          <w:sz w:val="32"/>
          <w:szCs w:val="32"/>
        </w:rPr>
        <w:t>预算情况说明</w:t>
      </w:r>
    </w:p>
    <w:p w14:paraId="5963FBEF" w14:textId="7AF832AE" w:rsidR="0078724F" w:rsidRDefault="00391D73">
      <w:pPr>
        <w:spacing w:line="600" w:lineRule="exact"/>
        <w:ind w:firstLineChars="200" w:firstLine="640"/>
        <w:rPr>
          <w:rFonts w:ascii="Times New Roman" w:eastAsia="仿宋_GB2312" w:hAnsi="Times New Roman"/>
          <w:color w:val="000000" w:themeColor="text1"/>
          <w:sz w:val="32"/>
          <w:szCs w:val="32"/>
        </w:rPr>
      </w:pPr>
      <w:bookmarkStart w:id="1" w:name="_Hlk154737743"/>
      <w:r>
        <w:rPr>
          <w:rFonts w:ascii="Times New Roman" w:eastAsia="仿宋_GB2312" w:hAnsi="Times New Roman" w:hint="eastAsia"/>
          <w:color w:val="000000" w:themeColor="text1"/>
          <w:sz w:val="32"/>
          <w:szCs w:val="32"/>
        </w:rPr>
        <w:t>2024</w:t>
      </w:r>
      <w:r>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w:t>
      </w:r>
      <w:r w:rsidR="00D67CA9"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hint="eastAsia"/>
          <w:color w:val="000000" w:themeColor="text1"/>
          <w:sz w:val="32"/>
          <w:szCs w:val="32"/>
        </w:rPr>
        <w:t>一般公共预算财政拨款</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三公</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经费支出预算</w:t>
      </w:r>
      <w:r w:rsidR="003B7705">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与</w:t>
      </w:r>
      <w:r>
        <w:rPr>
          <w:rFonts w:ascii="Times New Roman" w:eastAsia="仿宋_GB2312" w:hAnsi="Times New Roman" w:hint="eastAsia"/>
          <w:color w:val="000000" w:themeColor="text1"/>
          <w:sz w:val="32"/>
          <w:szCs w:val="32"/>
        </w:rPr>
        <w:t>2023</w:t>
      </w:r>
      <w:r>
        <w:rPr>
          <w:rFonts w:ascii="Times New Roman" w:eastAsia="仿宋_GB2312" w:hAnsi="Times New Roman" w:hint="eastAsia"/>
          <w:color w:val="000000" w:themeColor="text1"/>
          <w:sz w:val="32"/>
          <w:szCs w:val="32"/>
        </w:rPr>
        <w:t>年相比持平</w:t>
      </w:r>
      <w:r>
        <w:rPr>
          <w:rFonts w:ascii="Times New Roman" w:eastAsia="仿宋_GB2312" w:hAnsi="Times New Roman"/>
          <w:color w:val="000000" w:themeColor="text1"/>
          <w:sz w:val="32"/>
          <w:szCs w:val="32"/>
        </w:rPr>
        <w:t>，下降</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。其中因公出国（境）费</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万元，公务接待费</w:t>
      </w:r>
      <w:r w:rsidR="003B7705">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万元，公务用车购置及运行费</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万元。具体情况如下：</w:t>
      </w:r>
    </w:p>
    <w:p w14:paraId="6BC4E533" w14:textId="17D608B6" w:rsidR="0078724F" w:rsidRDefault="00000000">
      <w:pPr>
        <w:spacing w:line="60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（一）因公出国（境）费。</w:t>
      </w:r>
      <w:r>
        <w:rPr>
          <w:rFonts w:ascii="Times New Roman" w:eastAsia="仿宋_GB2312" w:hAnsi="Times New Roman"/>
          <w:color w:val="000000" w:themeColor="text1"/>
          <w:sz w:val="32"/>
          <w:szCs w:val="32"/>
        </w:rPr>
        <w:t>支出预算</w:t>
      </w:r>
      <w:r>
        <w:rPr>
          <w:rFonts w:ascii="Times New Roman" w:eastAsia="仿宋_GB2312" w:hAnsi="Times New Roman" w:hint="eastAsia"/>
          <w:color w:val="000000" w:themeColor="text1"/>
          <w:sz w:val="32"/>
          <w:szCs w:val="32"/>
        </w:rPr>
        <w:t>0</w:t>
      </w:r>
      <w:r>
        <w:rPr>
          <w:rFonts w:ascii="Times New Roman" w:eastAsia="仿宋_GB2312" w:hAnsi="Times New Roman"/>
          <w:color w:val="000000" w:themeColor="text1"/>
          <w:sz w:val="32"/>
          <w:szCs w:val="32"/>
        </w:rPr>
        <w:t>万元，</w:t>
      </w:r>
      <w:r>
        <w:rPr>
          <w:rFonts w:ascii="Times New Roman" w:eastAsia="仿宋_GB2312" w:hAnsi="Times New Roman" w:hint="eastAsia"/>
          <w:color w:val="000000" w:themeColor="text1"/>
          <w:sz w:val="32"/>
          <w:szCs w:val="32"/>
        </w:rPr>
        <w:t>较上年预算持平，主要原因是经费使用贯彻落实党中央八项规定和市委市政府</w:t>
      </w:r>
      <w:r>
        <w:rPr>
          <w:rFonts w:ascii="Times New Roman" w:eastAsia="仿宋_GB2312" w:hAnsi="Times New Roman" w:hint="eastAsia"/>
          <w:color w:val="000000" w:themeColor="text1"/>
          <w:sz w:val="32"/>
          <w:szCs w:val="32"/>
        </w:rPr>
        <w:t>20</w:t>
      </w:r>
      <w:r>
        <w:rPr>
          <w:rFonts w:ascii="Times New Roman" w:eastAsia="仿宋_GB2312" w:hAnsi="Times New Roman" w:hint="eastAsia"/>
          <w:color w:val="000000" w:themeColor="text1"/>
          <w:sz w:val="32"/>
          <w:szCs w:val="32"/>
        </w:rPr>
        <w:t>条要求。</w:t>
      </w:r>
    </w:p>
    <w:p w14:paraId="7B99CC83" w14:textId="65263AE1" w:rsidR="0078724F" w:rsidRDefault="00000000">
      <w:pPr>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（二）公务接待费。</w:t>
      </w:r>
      <w:r>
        <w:rPr>
          <w:rFonts w:ascii="Times New Roman" w:eastAsia="仿宋_GB2312" w:hAnsi="Times New Roman"/>
          <w:color w:val="000000" w:themeColor="text1"/>
          <w:sz w:val="32"/>
          <w:szCs w:val="32"/>
        </w:rPr>
        <w:t>支出预算</w:t>
      </w:r>
      <w:r w:rsidR="003B7705">
        <w:rPr>
          <w:rFonts w:ascii="Times New Roman" w:eastAsia="仿宋_GB2312" w:hAnsi="Times New Roman"/>
          <w:color w:val="000000" w:themeColor="text1"/>
          <w:sz w:val="32"/>
          <w:szCs w:val="32"/>
        </w:rPr>
        <w:t>8.00</w:t>
      </w:r>
      <w:r>
        <w:rPr>
          <w:rFonts w:ascii="Times New Roman" w:eastAsia="仿宋_GB2312" w:hAnsi="Times New Roman"/>
          <w:color w:val="000000" w:themeColor="text1"/>
          <w:sz w:val="32"/>
          <w:szCs w:val="32"/>
        </w:rPr>
        <w:t>万元，与</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，主要原因是</w:t>
      </w:r>
      <w:r w:rsidR="00375EC6" w:rsidRPr="00375EC6">
        <w:rPr>
          <w:rFonts w:ascii="Times New Roman" w:eastAsia="仿宋_GB2312" w:hAnsi="Times New Roman" w:hint="eastAsia"/>
          <w:color w:val="000000" w:themeColor="text1"/>
          <w:sz w:val="32"/>
          <w:szCs w:val="32"/>
        </w:rPr>
        <w:t>认真贯彻落实中央关于厉行节约的各项要求</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经费使用贯彻落实党中央八项规定和严格执行市直机关公务接待费管理办法规定。</w:t>
      </w:r>
    </w:p>
    <w:p w14:paraId="5647A883" w14:textId="6865D240" w:rsidR="0078724F" w:rsidRDefault="00000000">
      <w:pPr>
        <w:spacing w:line="560" w:lineRule="exact"/>
        <w:ind w:firstLineChars="200" w:firstLine="643"/>
        <w:rPr>
          <w:rFonts w:ascii="Times New Roman" w:eastAsia="仿宋_GB2312" w:hAnsi="Times New Roman"/>
          <w:color w:val="000000" w:themeColor="text1"/>
          <w:sz w:val="32"/>
          <w:szCs w:val="32"/>
        </w:rPr>
      </w:pPr>
      <w:r>
        <w:rPr>
          <w:rFonts w:ascii="Times New Roman" w:eastAsia="仿宋_GB2312" w:hAnsi="Times New Roman"/>
          <w:b/>
          <w:color w:val="000000" w:themeColor="text1"/>
          <w:sz w:val="32"/>
          <w:szCs w:val="32"/>
        </w:rPr>
        <w:t>（三）公务用车购置及运行费。</w:t>
      </w:r>
      <w:r>
        <w:rPr>
          <w:rFonts w:ascii="Times New Roman" w:eastAsia="仿宋_GB2312" w:hAnsi="Times New Roman"/>
          <w:color w:val="000000" w:themeColor="text1"/>
          <w:sz w:val="32"/>
          <w:szCs w:val="32"/>
        </w:rPr>
        <w:t>支出预算</w:t>
      </w:r>
      <w:r w:rsidR="00375EC6">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w:t>
      </w:r>
      <w:r>
        <w:rPr>
          <w:rFonts w:ascii="Times New Roman" w:eastAsia="仿宋_GB2312" w:hAnsi="Times New Roman" w:hint="eastAsia"/>
          <w:color w:val="000000" w:themeColor="text1"/>
          <w:sz w:val="32"/>
          <w:szCs w:val="32"/>
        </w:rPr>
        <w:t>，经费使用贯彻落实党中央八项规定和市委市政府</w:t>
      </w:r>
      <w:r>
        <w:rPr>
          <w:rFonts w:ascii="Times New Roman" w:eastAsia="仿宋_GB2312" w:hAnsi="Times New Roman" w:hint="eastAsia"/>
          <w:color w:val="000000" w:themeColor="text1"/>
          <w:sz w:val="32"/>
          <w:szCs w:val="32"/>
        </w:rPr>
        <w:t>20</w:t>
      </w:r>
      <w:r>
        <w:rPr>
          <w:rFonts w:ascii="Times New Roman" w:eastAsia="仿宋_GB2312" w:hAnsi="Times New Roman" w:hint="eastAsia"/>
          <w:color w:val="000000" w:themeColor="text1"/>
          <w:sz w:val="32"/>
          <w:szCs w:val="32"/>
        </w:rPr>
        <w:t>条要求。</w:t>
      </w:r>
      <w:r>
        <w:rPr>
          <w:rFonts w:ascii="Times New Roman" w:eastAsia="仿宋_GB2312" w:hAnsi="Times New Roman"/>
          <w:color w:val="000000" w:themeColor="text1"/>
          <w:sz w:val="32"/>
          <w:szCs w:val="32"/>
        </w:rPr>
        <w:t>其中：公务用车运行费</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，主要原因是</w:t>
      </w:r>
      <w:r w:rsidR="00375EC6" w:rsidRPr="00375EC6">
        <w:rPr>
          <w:rFonts w:ascii="Times New Roman" w:eastAsia="仿宋_GB2312" w:hAnsi="Times New Roman" w:hint="eastAsia"/>
          <w:color w:val="000000" w:themeColor="text1"/>
          <w:sz w:val="32"/>
          <w:szCs w:val="32"/>
        </w:rPr>
        <w:t>两年内均无公务用车运行费安排</w:t>
      </w:r>
      <w:r>
        <w:rPr>
          <w:rFonts w:ascii="Times New Roman" w:eastAsia="仿宋_GB2312" w:hAnsi="Times New Roman"/>
          <w:color w:val="000000" w:themeColor="text1"/>
          <w:sz w:val="32"/>
          <w:szCs w:val="32"/>
        </w:rPr>
        <w:t>。公务用车购置费</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万元，与</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相比持平，下降</w:t>
      </w:r>
      <w:r w:rsidR="003B7705">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，主要原因是</w:t>
      </w:r>
      <w:r w:rsidR="00375EC6" w:rsidRPr="00375EC6">
        <w:rPr>
          <w:rFonts w:ascii="Times New Roman" w:eastAsia="仿宋_GB2312" w:hAnsi="Times New Roman" w:hint="eastAsia"/>
          <w:color w:val="000000" w:themeColor="text1"/>
          <w:sz w:val="32"/>
          <w:szCs w:val="32"/>
        </w:rPr>
        <w:t>两年内均未安排公务用车购置</w:t>
      </w:r>
      <w:r w:rsidR="00375EC6">
        <w:rPr>
          <w:rFonts w:ascii="Times New Roman" w:eastAsia="仿宋_GB2312" w:hAnsi="Times New Roman" w:hint="eastAsia"/>
          <w:color w:val="000000" w:themeColor="text1"/>
          <w:sz w:val="32"/>
          <w:szCs w:val="32"/>
        </w:rPr>
        <w:t>。</w:t>
      </w:r>
      <w:r>
        <w:rPr>
          <w:rFonts w:ascii="Times New Roman" w:eastAsia="仿宋_GB2312" w:hAnsi="Times New Roman"/>
          <w:color w:val="000000" w:themeColor="text1"/>
          <w:sz w:val="32"/>
          <w:szCs w:val="32"/>
        </w:rPr>
        <w:t>用于购置</w:t>
      </w:r>
      <w:r>
        <w:rPr>
          <w:rFonts w:ascii="Times New Roman" w:eastAsia="仿宋_GB2312" w:hAnsi="Times New Roman" w:hint="eastAsia"/>
          <w:color w:val="000000" w:themeColor="text1"/>
          <w:sz w:val="32"/>
          <w:szCs w:val="32"/>
        </w:rPr>
        <w:t>机要通信用车</w:t>
      </w:r>
      <w:r w:rsidR="003B7705">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辆、应急保障用车</w:t>
      </w:r>
      <w:r w:rsidR="003B7705">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辆、其他按照规定配备的公务用车</w:t>
      </w:r>
      <w:r w:rsidR="003B7705">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辆、执法执勤用车</w:t>
      </w:r>
      <w:r w:rsidR="003B7705">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lastRenderedPageBreak/>
        <w:t>辆、特种专业技术用车</w:t>
      </w:r>
      <w:r w:rsidR="003B7705">
        <w:rPr>
          <w:rFonts w:ascii="Times New Roman" w:eastAsia="仿宋_GB2312" w:hAnsi="Times New Roman"/>
          <w:color w:val="000000" w:themeColor="text1"/>
          <w:sz w:val="32"/>
          <w:szCs w:val="32"/>
        </w:rPr>
        <w:t>0</w:t>
      </w:r>
      <w:r>
        <w:rPr>
          <w:rFonts w:ascii="Times New Roman" w:eastAsia="仿宋_GB2312" w:hAnsi="Times New Roman" w:hint="eastAsia"/>
          <w:color w:val="000000" w:themeColor="text1"/>
          <w:sz w:val="32"/>
          <w:szCs w:val="32"/>
        </w:rPr>
        <w:t>辆。</w:t>
      </w:r>
    </w:p>
    <w:bookmarkEnd w:id="1"/>
    <w:p w14:paraId="46A1D72F" w14:textId="77777777" w:rsidR="0078724F" w:rsidRDefault="00000000">
      <w:pPr>
        <w:numPr>
          <w:ilvl w:val="0"/>
          <w:numId w:val="3"/>
        </w:numPr>
        <w:spacing w:line="560" w:lineRule="exact"/>
        <w:ind w:firstLineChars="200" w:firstLine="640"/>
        <w:rPr>
          <w:rFonts w:ascii="Times New Roman" w:eastAsia="黑体" w:hAnsi="Times New Roman"/>
          <w:color w:val="000000" w:themeColor="text1"/>
          <w:sz w:val="32"/>
          <w:szCs w:val="32"/>
        </w:rPr>
      </w:pPr>
      <w:r>
        <w:rPr>
          <w:rFonts w:ascii="Times New Roman" w:eastAsia="黑体" w:hAnsi="Times New Roman" w:hint="eastAsia"/>
          <w:color w:val="000000" w:themeColor="text1"/>
          <w:sz w:val="32"/>
          <w:szCs w:val="32"/>
        </w:rPr>
        <w:t>其他</w:t>
      </w:r>
      <w:r>
        <w:rPr>
          <w:rFonts w:ascii="Times New Roman" w:eastAsia="黑体" w:hAnsi="Times New Roman"/>
          <w:color w:val="000000" w:themeColor="text1"/>
          <w:sz w:val="32"/>
          <w:szCs w:val="32"/>
        </w:rPr>
        <w:t>重要事项情况说明</w:t>
      </w:r>
    </w:p>
    <w:p w14:paraId="49C8F8DF" w14:textId="110F39CC" w:rsidR="0078724F" w:rsidRDefault="00000000">
      <w:pPr>
        <w:spacing w:line="560" w:lineRule="exact"/>
        <w:ind w:firstLineChars="200" w:firstLine="643"/>
        <w:rPr>
          <w:rFonts w:ascii="Times New Roman" w:eastAsia="仿宋_GB2312" w:hAnsi="Times New Roman"/>
          <w:b/>
          <w:color w:val="000000" w:themeColor="text1"/>
          <w:kern w:val="0"/>
          <w:sz w:val="32"/>
          <w:szCs w:val="32"/>
        </w:rPr>
      </w:pPr>
      <w:r>
        <w:rPr>
          <w:rFonts w:ascii="Times New Roman" w:eastAsia="仿宋_GB2312" w:hAnsi="Times New Roman"/>
          <w:b/>
          <w:color w:val="000000" w:themeColor="text1"/>
          <w:kern w:val="0"/>
          <w:sz w:val="32"/>
          <w:szCs w:val="32"/>
        </w:rPr>
        <w:t>（</w:t>
      </w:r>
      <w:r>
        <w:rPr>
          <w:rFonts w:ascii="Times New Roman" w:eastAsia="仿宋_GB2312" w:hAnsi="Times New Roman" w:hint="eastAsia"/>
          <w:b/>
          <w:color w:val="000000" w:themeColor="text1"/>
          <w:kern w:val="0"/>
          <w:sz w:val="32"/>
          <w:szCs w:val="32"/>
        </w:rPr>
        <w:t>一</w:t>
      </w:r>
      <w:r>
        <w:rPr>
          <w:rFonts w:ascii="Times New Roman" w:eastAsia="仿宋_GB2312" w:hAnsi="Times New Roman"/>
          <w:b/>
          <w:color w:val="000000" w:themeColor="text1"/>
          <w:kern w:val="0"/>
          <w:sz w:val="32"/>
          <w:szCs w:val="32"/>
        </w:rPr>
        <w:t>）</w:t>
      </w:r>
      <w:r>
        <w:rPr>
          <w:rFonts w:ascii="Times New Roman" w:eastAsia="仿宋_GB2312" w:hAnsi="Times New Roman" w:hint="eastAsia"/>
          <w:b/>
          <w:color w:val="000000" w:themeColor="text1"/>
          <w:kern w:val="0"/>
          <w:sz w:val="32"/>
          <w:szCs w:val="32"/>
        </w:rPr>
        <w:t>项目</w:t>
      </w:r>
      <w:r w:rsidR="0059217A">
        <w:rPr>
          <w:rFonts w:ascii="Times New Roman" w:eastAsia="仿宋_GB2312" w:hAnsi="Times New Roman" w:hint="eastAsia"/>
          <w:b/>
          <w:color w:val="000000" w:themeColor="text1"/>
          <w:kern w:val="0"/>
          <w:sz w:val="32"/>
          <w:szCs w:val="32"/>
        </w:rPr>
        <w:t>及</w:t>
      </w:r>
      <w:r>
        <w:rPr>
          <w:rFonts w:ascii="Times New Roman" w:eastAsia="仿宋_GB2312" w:hAnsi="Times New Roman" w:hint="eastAsia"/>
          <w:b/>
          <w:color w:val="000000" w:themeColor="text1"/>
          <w:kern w:val="0"/>
          <w:sz w:val="32"/>
          <w:szCs w:val="32"/>
        </w:rPr>
        <w:t>绩效目标情况</w:t>
      </w:r>
    </w:p>
    <w:p w14:paraId="34045AAB" w14:textId="0AA0A1BF" w:rsidR="0059217A" w:rsidRPr="0059217A" w:rsidRDefault="0059217A" w:rsidP="0059217A">
      <w:pPr>
        <w:spacing w:line="560" w:lineRule="exact"/>
        <w:ind w:firstLineChars="200" w:firstLine="643"/>
        <w:rPr>
          <w:rFonts w:ascii="Times New Roman" w:eastAsia="仿宋_GB2312" w:hAnsi="Times New Roman"/>
          <w:color w:val="000000" w:themeColor="text1"/>
          <w:kern w:val="0"/>
          <w:sz w:val="32"/>
          <w:szCs w:val="32"/>
        </w:rPr>
      </w:pPr>
      <w:r w:rsidRPr="0059217A">
        <w:rPr>
          <w:rFonts w:ascii="Times New Roman" w:eastAsia="仿宋_GB2312" w:hAnsi="Times New Roman" w:hint="eastAsia"/>
          <w:b/>
          <w:bCs/>
          <w:color w:val="000000" w:themeColor="text1"/>
          <w:kern w:val="0"/>
          <w:sz w:val="32"/>
          <w:szCs w:val="32"/>
        </w:rPr>
        <w:t>1.</w:t>
      </w:r>
      <w:r w:rsidRPr="0059217A">
        <w:rPr>
          <w:rFonts w:ascii="Times New Roman" w:eastAsia="仿宋_GB2312" w:hAnsi="Times New Roman" w:hint="eastAsia"/>
          <w:b/>
          <w:bCs/>
          <w:color w:val="000000" w:themeColor="text1"/>
          <w:kern w:val="0"/>
          <w:sz w:val="32"/>
          <w:szCs w:val="32"/>
        </w:rPr>
        <w:t>“</w:t>
      </w:r>
      <w:r w:rsidR="00357E0C" w:rsidRPr="00357E0C">
        <w:rPr>
          <w:rFonts w:ascii="Times New Roman" w:eastAsia="仿宋_GB2312" w:hAnsi="Times New Roman" w:hint="eastAsia"/>
          <w:color w:val="000000" w:themeColor="text1"/>
          <w:kern w:val="0"/>
          <w:sz w:val="32"/>
          <w:szCs w:val="32"/>
        </w:rPr>
        <w:t>上缴国开、安开费用</w:t>
      </w:r>
      <w:r w:rsidRPr="0059217A">
        <w:rPr>
          <w:rFonts w:ascii="Times New Roman" w:eastAsia="仿宋_GB2312" w:hAnsi="Times New Roman" w:hint="eastAsia"/>
          <w:color w:val="000000" w:themeColor="text1"/>
          <w:kern w:val="0"/>
          <w:sz w:val="32"/>
          <w:szCs w:val="32"/>
        </w:rPr>
        <w:t>”项目。</w:t>
      </w:r>
    </w:p>
    <w:p w14:paraId="26171FF9" w14:textId="671F3E4C"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1</w:t>
      </w:r>
      <w:r w:rsidRPr="0059217A">
        <w:rPr>
          <w:rFonts w:ascii="Times New Roman" w:eastAsia="仿宋_GB2312" w:hAnsi="Times New Roman" w:hint="eastAsia"/>
          <w:color w:val="000000" w:themeColor="text1"/>
          <w:kern w:val="0"/>
          <w:sz w:val="32"/>
          <w:szCs w:val="32"/>
        </w:rPr>
        <w:t>）项目概述。</w:t>
      </w:r>
      <w:r w:rsidR="00CB295F" w:rsidRPr="00CB295F">
        <w:rPr>
          <w:rFonts w:ascii="Times New Roman" w:eastAsia="仿宋_GB2312" w:hAnsi="Times New Roman" w:hint="eastAsia"/>
          <w:color w:val="000000" w:themeColor="text1"/>
          <w:kern w:val="0"/>
          <w:sz w:val="32"/>
          <w:szCs w:val="32"/>
        </w:rPr>
        <w:t>开放教育系统办学，一方面，国开、安大负责招生计划、学籍管理等，市级开大负责招生，教学、考</w:t>
      </w:r>
      <w:proofErr w:type="gramStart"/>
      <w:r w:rsidR="00CB295F" w:rsidRPr="00CB295F">
        <w:rPr>
          <w:rFonts w:ascii="Times New Roman" w:eastAsia="仿宋_GB2312" w:hAnsi="Times New Roman" w:hint="eastAsia"/>
          <w:color w:val="000000" w:themeColor="text1"/>
          <w:kern w:val="0"/>
          <w:sz w:val="32"/>
          <w:szCs w:val="32"/>
        </w:rPr>
        <w:t>务</w:t>
      </w:r>
      <w:proofErr w:type="gramEnd"/>
      <w:r w:rsidR="00CB295F" w:rsidRPr="00CB295F">
        <w:rPr>
          <w:rFonts w:ascii="Times New Roman" w:eastAsia="仿宋_GB2312" w:hAnsi="Times New Roman" w:hint="eastAsia"/>
          <w:color w:val="000000" w:themeColor="text1"/>
          <w:kern w:val="0"/>
          <w:sz w:val="32"/>
          <w:szCs w:val="32"/>
        </w:rPr>
        <w:t>安排等具体事宜，另一方面，按照开大系统明确的办学费用计算标准和分成规定，每学期结束期间，安开大将费用结算数据和文件下发至分校，分校在核对分解之后，按照文件要求及时足额上缴至安开大，完成上缴任务。维持系统办学的优势。</w:t>
      </w:r>
    </w:p>
    <w:p w14:paraId="603262BB" w14:textId="08A62D59"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2</w:t>
      </w:r>
      <w:r w:rsidRPr="0059217A">
        <w:rPr>
          <w:rFonts w:ascii="Times New Roman" w:eastAsia="仿宋_GB2312" w:hAnsi="Times New Roman" w:hint="eastAsia"/>
          <w:color w:val="000000" w:themeColor="text1"/>
          <w:kern w:val="0"/>
          <w:sz w:val="32"/>
          <w:szCs w:val="32"/>
        </w:rPr>
        <w:t>）立项依据。</w:t>
      </w:r>
      <w:r w:rsidR="009A7247" w:rsidRPr="009A7247">
        <w:rPr>
          <w:rFonts w:ascii="Times New Roman" w:eastAsia="仿宋_GB2312" w:hAnsi="Times New Roman" w:hint="eastAsia"/>
          <w:color w:val="000000" w:themeColor="text1"/>
          <w:kern w:val="0"/>
          <w:sz w:val="32"/>
          <w:szCs w:val="32"/>
        </w:rPr>
        <w:t>根据《关于收取开放教育</w:t>
      </w:r>
      <w:r w:rsidR="009A7247" w:rsidRPr="009A7247">
        <w:rPr>
          <w:rFonts w:ascii="Times New Roman" w:eastAsia="仿宋_GB2312" w:hAnsi="Times New Roman" w:hint="eastAsia"/>
          <w:color w:val="000000" w:themeColor="text1"/>
          <w:kern w:val="0"/>
          <w:sz w:val="32"/>
          <w:szCs w:val="32"/>
        </w:rPr>
        <w:t>2022</w:t>
      </w:r>
      <w:r w:rsidR="009A7247" w:rsidRPr="009A7247">
        <w:rPr>
          <w:rFonts w:ascii="Times New Roman" w:eastAsia="仿宋_GB2312" w:hAnsi="Times New Roman" w:hint="eastAsia"/>
          <w:color w:val="000000" w:themeColor="text1"/>
          <w:kern w:val="0"/>
          <w:sz w:val="32"/>
          <w:szCs w:val="32"/>
        </w:rPr>
        <w:t>年春季及以前年度有关费用的通知》（皖开大财〔</w:t>
      </w:r>
      <w:r w:rsidR="009A7247" w:rsidRPr="009A7247">
        <w:rPr>
          <w:rFonts w:ascii="Times New Roman" w:eastAsia="仿宋_GB2312" w:hAnsi="Times New Roman" w:hint="eastAsia"/>
          <w:color w:val="000000" w:themeColor="text1"/>
          <w:kern w:val="0"/>
          <w:sz w:val="32"/>
          <w:szCs w:val="32"/>
        </w:rPr>
        <w:t>2022</w:t>
      </w:r>
      <w:r w:rsidR="009A7247" w:rsidRPr="009A7247">
        <w:rPr>
          <w:rFonts w:ascii="Times New Roman" w:eastAsia="仿宋_GB2312" w:hAnsi="Times New Roman" w:hint="eastAsia"/>
          <w:color w:val="000000" w:themeColor="text1"/>
          <w:kern w:val="0"/>
          <w:sz w:val="32"/>
          <w:szCs w:val="32"/>
        </w:rPr>
        <w:t>〕</w:t>
      </w:r>
      <w:r w:rsidR="009A7247" w:rsidRPr="009A7247">
        <w:rPr>
          <w:rFonts w:ascii="Times New Roman" w:eastAsia="仿宋_GB2312" w:hAnsi="Times New Roman" w:hint="eastAsia"/>
          <w:color w:val="000000" w:themeColor="text1"/>
          <w:kern w:val="0"/>
          <w:sz w:val="32"/>
          <w:szCs w:val="32"/>
        </w:rPr>
        <w:t>1</w:t>
      </w:r>
      <w:r w:rsidR="009A7247" w:rsidRPr="009A7247">
        <w:rPr>
          <w:rFonts w:ascii="Times New Roman" w:eastAsia="仿宋_GB2312" w:hAnsi="Times New Roman" w:hint="eastAsia"/>
          <w:color w:val="000000" w:themeColor="text1"/>
          <w:kern w:val="0"/>
          <w:sz w:val="32"/>
          <w:szCs w:val="32"/>
        </w:rPr>
        <w:t>号）明确的“开放教育</w:t>
      </w:r>
      <w:r w:rsidR="009A7247" w:rsidRPr="009A7247">
        <w:rPr>
          <w:rFonts w:ascii="Times New Roman" w:eastAsia="仿宋_GB2312" w:hAnsi="Times New Roman" w:hint="eastAsia"/>
          <w:color w:val="000000" w:themeColor="text1"/>
          <w:kern w:val="0"/>
          <w:sz w:val="32"/>
          <w:szCs w:val="32"/>
        </w:rPr>
        <w:t>2022</w:t>
      </w:r>
      <w:r w:rsidR="009A7247" w:rsidRPr="009A7247">
        <w:rPr>
          <w:rFonts w:ascii="Times New Roman" w:eastAsia="仿宋_GB2312" w:hAnsi="Times New Roman" w:hint="eastAsia"/>
          <w:color w:val="000000" w:themeColor="text1"/>
          <w:kern w:val="0"/>
          <w:sz w:val="32"/>
          <w:szCs w:val="32"/>
        </w:rPr>
        <w:t>春课程注册及毕业审核工作已经完成，各项应缴费用已统计完毕，请予以核对并于</w:t>
      </w:r>
      <w:r w:rsidR="009A7247" w:rsidRPr="009A7247">
        <w:rPr>
          <w:rFonts w:ascii="Times New Roman" w:eastAsia="仿宋_GB2312" w:hAnsi="Times New Roman" w:hint="eastAsia"/>
          <w:color w:val="000000" w:themeColor="text1"/>
          <w:kern w:val="0"/>
          <w:sz w:val="32"/>
          <w:szCs w:val="32"/>
        </w:rPr>
        <w:t>2022</w:t>
      </w:r>
      <w:r w:rsidR="009A7247" w:rsidRPr="009A7247">
        <w:rPr>
          <w:rFonts w:ascii="Times New Roman" w:eastAsia="仿宋_GB2312" w:hAnsi="Times New Roman" w:hint="eastAsia"/>
          <w:color w:val="000000" w:themeColor="text1"/>
          <w:kern w:val="0"/>
          <w:sz w:val="32"/>
          <w:szCs w:val="32"/>
        </w:rPr>
        <w:t>年</w:t>
      </w:r>
      <w:r w:rsidR="009A7247" w:rsidRPr="009A7247">
        <w:rPr>
          <w:rFonts w:ascii="Times New Roman" w:eastAsia="仿宋_GB2312" w:hAnsi="Times New Roman" w:hint="eastAsia"/>
          <w:color w:val="000000" w:themeColor="text1"/>
          <w:kern w:val="0"/>
          <w:sz w:val="32"/>
          <w:szCs w:val="32"/>
        </w:rPr>
        <w:t>10</w:t>
      </w:r>
      <w:r w:rsidR="009A7247" w:rsidRPr="009A7247">
        <w:rPr>
          <w:rFonts w:ascii="Times New Roman" w:eastAsia="仿宋_GB2312" w:hAnsi="Times New Roman" w:hint="eastAsia"/>
          <w:color w:val="000000" w:themeColor="text1"/>
          <w:kern w:val="0"/>
          <w:sz w:val="32"/>
          <w:szCs w:val="32"/>
        </w:rPr>
        <w:t>月</w:t>
      </w:r>
      <w:r w:rsidR="009A7247" w:rsidRPr="009A7247">
        <w:rPr>
          <w:rFonts w:ascii="Times New Roman" w:eastAsia="仿宋_GB2312" w:hAnsi="Times New Roman" w:hint="eastAsia"/>
          <w:color w:val="000000" w:themeColor="text1"/>
          <w:kern w:val="0"/>
          <w:sz w:val="32"/>
          <w:szCs w:val="32"/>
        </w:rPr>
        <w:t>31</w:t>
      </w:r>
      <w:r w:rsidR="009A7247" w:rsidRPr="009A7247">
        <w:rPr>
          <w:rFonts w:ascii="Times New Roman" w:eastAsia="仿宋_GB2312" w:hAnsi="Times New Roman" w:hint="eastAsia"/>
          <w:color w:val="000000" w:themeColor="text1"/>
          <w:kern w:val="0"/>
          <w:sz w:val="32"/>
          <w:szCs w:val="32"/>
        </w:rPr>
        <w:t>日前将款项汇至省校”及该校预计课程注册人次安排。</w:t>
      </w:r>
    </w:p>
    <w:p w14:paraId="08028085" w14:textId="6327722A"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3</w:t>
      </w:r>
      <w:r w:rsidRPr="0059217A">
        <w:rPr>
          <w:rFonts w:ascii="Times New Roman" w:eastAsia="仿宋_GB2312" w:hAnsi="Times New Roman" w:hint="eastAsia"/>
          <w:color w:val="000000" w:themeColor="text1"/>
          <w:kern w:val="0"/>
          <w:sz w:val="32"/>
          <w:szCs w:val="32"/>
        </w:rPr>
        <w:t>）实施主体。</w:t>
      </w:r>
      <w:r w:rsidR="00357E0C">
        <w:rPr>
          <w:rFonts w:ascii="Times New Roman" w:eastAsia="仿宋_GB2312" w:hAnsi="Times New Roman" w:hint="eastAsia"/>
          <w:color w:val="000000" w:themeColor="text1"/>
          <w:kern w:val="0"/>
          <w:sz w:val="32"/>
          <w:szCs w:val="32"/>
        </w:rPr>
        <w:t>六安开放大学</w:t>
      </w:r>
      <w:r w:rsidR="009826F8">
        <w:rPr>
          <w:rFonts w:ascii="Times New Roman" w:eastAsia="仿宋_GB2312" w:hAnsi="Times New Roman" w:hint="eastAsia"/>
          <w:color w:val="000000" w:themeColor="text1"/>
          <w:kern w:val="0"/>
          <w:sz w:val="32"/>
          <w:szCs w:val="32"/>
        </w:rPr>
        <w:t>。</w:t>
      </w:r>
    </w:p>
    <w:p w14:paraId="630926F6" w14:textId="5F448822"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4</w:t>
      </w:r>
      <w:r w:rsidRPr="0059217A">
        <w:rPr>
          <w:rFonts w:ascii="Times New Roman" w:eastAsia="仿宋_GB2312" w:hAnsi="Times New Roman" w:hint="eastAsia"/>
          <w:color w:val="000000" w:themeColor="text1"/>
          <w:kern w:val="0"/>
          <w:sz w:val="32"/>
          <w:szCs w:val="32"/>
        </w:rPr>
        <w:t>）起止时间。</w:t>
      </w:r>
      <w:r w:rsidR="00357E0C">
        <w:rPr>
          <w:rFonts w:ascii="Times New Roman" w:eastAsia="仿宋_GB2312" w:hAnsi="Times New Roman" w:hint="eastAsia"/>
          <w:color w:val="000000" w:themeColor="text1"/>
          <w:kern w:val="0"/>
          <w:sz w:val="32"/>
          <w:szCs w:val="32"/>
        </w:rPr>
        <w:t>2</w:t>
      </w:r>
      <w:r w:rsidR="00357E0C">
        <w:rPr>
          <w:rFonts w:ascii="Times New Roman" w:eastAsia="仿宋_GB2312" w:hAnsi="Times New Roman"/>
          <w:color w:val="000000" w:themeColor="text1"/>
          <w:kern w:val="0"/>
          <w:sz w:val="32"/>
          <w:szCs w:val="32"/>
        </w:rPr>
        <w:t>024</w:t>
      </w:r>
      <w:r w:rsidR="00357E0C">
        <w:rPr>
          <w:rFonts w:ascii="Times New Roman" w:eastAsia="仿宋_GB2312" w:hAnsi="Times New Roman" w:hint="eastAsia"/>
          <w:color w:val="000000" w:themeColor="text1"/>
          <w:kern w:val="0"/>
          <w:sz w:val="32"/>
          <w:szCs w:val="32"/>
        </w:rPr>
        <w:t>年</w:t>
      </w:r>
      <w:r w:rsidR="00357E0C">
        <w:rPr>
          <w:rFonts w:ascii="Times New Roman" w:eastAsia="仿宋_GB2312" w:hAnsi="Times New Roman" w:hint="eastAsia"/>
          <w:color w:val="000000" w:themeColor="text1"/>
          <w:kern w:val="0"/>
          <w:sz w:val="32"/>
          <w:szCs w:val="32"/>
        </w:rPr>
        <w:t>1</w:t>
      </w:r>
      <w:r w:rsidR="00357E0C">
        <w:rPr>
          <w:rFonts w:ascii="Times New Roman" w:eastAsia="仿宋_GB2312" w:hAnsi="Times New Roman" w:hint="eastAsia"/>
          <w:color w:val="000000" w:themeColor="text1"/>
          <w:kern w:val="0"/>
          <w:sz w:val="32"/>
          <w:szCs w:val="32"/>
        </w:rPr>
        <w:t>月</w:t>
      </w:r>
      <w:r w:rsidR="00357E0C">
        <w:rPr>
          <w:rFonts w:ascii="Times New Roman" w:eastAsia="仿宋_GB2312" w:hAnsi="Times New Roman" w:hint="eastAsia"/>
          <w:color w:val="000000" w:themeColor="text1"/>
          <w:kern w:val="0"/>
          <w:sz w:val="32"/>
          <w:szCs w:val="32"/>
        </w:rPr>
        <w:t>1</w:t>
      </w:r>
      <w:r w:rsidR="00357E0C">
        <w:rPr>
          <w:rFonts w:ascii="Times New Roman" w:eastAsia="仿宋_GB2312" w:hAnsi="Times New Roman" w:hint="eastAsia"/>
          <w:color w:val="000000" w:themeColor="text1"/>
          <w:kern w:val="0"/>
          <w:sz w:val="32"/>
          <w:szCs w:val="32"/>
        </w:rPr>
        <w:t>日至</w:t>
      </w:r>
      <w:r w:rsidR="00357E0C">
        <w:rPr>
          <w:rFonts w:ascii="Times New Roman" w:eastAsia="仿宋_GB2312" w:hAnsi="Times New Roman" w:hint="eastAsia"/>
          <w:color w:val="000000" w:themeColor="text1"/>
          <w:kern w:val="0"/>
          <w:sz w:val="32"/>
          <w:szCs w:val="32"/>
        </w:rPr>
        <w:t>2</w:t>
      </w:r>
      <w:r w:rsidR="00357E0C">
        <w:rPr>
          <w:rFonts w:ascii="Times New Roman" w:eastAsia="仿宋_GB2312" w:hAnsi="Times New Roman"/>
          <w:color w:val="000000" w:themeColor="text1"/>
          <w:kern w:val="0"/>
          <w:sz w:val="32"/>
          <w:szCs w:val="32"/>
        </w:rPr>
        <w:t>024</w:t>
      </w:r>
      <w:r w:rsidR="00357E0C">
        <w:rPr>
          <w:rFonts w:ascii="Times New Roman" w:eastAsia="仿宋_GB2312" w:hAnsi="Times New Roman" w:hint="eastAsia"/>
          <w:color w:val="000000" w:themeColor="text1"/>
          <w:kern w:val="0"/>
          <w:sz w:val="32"/>
          <w:szCs w:val="32"/>
        </w:rPr>
        <w:t>年</w:t>
      </w:r>
      <w:r w:rsidR="00357E0C">
        <w:rPr>
          <w:rFonts w:ascii="Times New Roman" w:eastAsia="仿宋_GB2312" w:hAnsi="Times New Roman" w:hint="eastAsia"/>
          <w:color w:val="000000" w:themeColor="text1"/>
          <w:kern w:val="0"/>
          <w:sz w:val="32"/>
          <w:szCs w:val="32"/>
        </w:rPr>
        <w:t>1</w:t>
      </w:r>
      <w:r w:rsidR="00357E0C">
        <w:rPr>
          <w:rFonts w:ascii="Times New Roman" w:eastAsia="仿宋_GB2312" w:hAnsi="Times New Roman"/>
          <w:color w:val="000000" w:themeColor="text1"/>
          <w:kern w:val="0"/>
          <w:sz w:val="32"/>
          <w:szCs w:val="32"/>
        </w:rPr>
        <w:t>2</w:t>
      </w:r>
      <w:r w:rsidR="00357E0C">
        <w:rPr>
          <w:rFonts w:ascii="Times New Roman" w:eastAsia="仿宋_GB2312" w:hAnsi="Times New Roman" w:hint="eastAsia"/>
          <w:color w:val="000000" w:themeColor="text1"/>
          <w:kern w:val="0"/>
          <w:sz w:val="32"/>
          <w:szCs w:val="32"/>
        </w:rPr>
        <w:t>月</w:t>
      </w:r>
      <w:r w:rsidR="00357E0C">
        <w:rPr>
          <w:rFonts w:ascii="Times New Roman" w:eastAsia="仿宋_GB2312" w:hAnsi="Times New Roman" w:hint="eastAsia"/>
          <w:color w:val="000000" w:themeColor="text1"/>
          <w:kern w:val="0"/>
          <w:sz w:val="32"/>
          <w:szCs w:val="32"/>
        </w:rPr>
        <w:t>3</w:t>
      </w:r>
      <w:r w:rsidR="00357E0C">
        <w:rPr>
          <w:rFonts w:ascii="Times New Roman" w:eastAsia="仿宋_GB2312" w:hAnsi="Times New Roman"/>
          <w:color w:val="000000" w:themeColor="text1"/>
          <w:kern w:val="0"/>
          <w:sz w:val="32"/>
          <w:szCs w:val="32"/>
        </w:rPr>
        <w:t>1</w:t>
      </w:r>
      <w:r w:rsidR="00357E0C">
        <w:rPr>
          <w:rFonts w:ascii="Times New Roman" w:eastAsia="仿宋_GB2312" w:hAnsi="Times New Roman" w:hint="eastAsia"/>
          <w:color w:val="000000" w:themeColor="text1"/>
          <w:kern w:val="0"/>
          <w:sz w:val="32"/>
          <w:szCs w:val="32"/>
        </w:rPr>
        <w:t>日</w:t>
      </w:r>
      <w:r w:rsidR="009826F8">
        <w:rPr>
          <w:rFonts w:ascii="Times New Roman" w:eastAsia="仿宋_GB2312" w:hAnsi="Times New Roman" w:hint="eastAsia"/>
          <w:color w:val="000000" w:themeColor="text1"/>
          <w:kern w:val="0"/>
          <w:sz w:val="32"/>
          <w:szCs w:val="32"/>
        </w:rPr>
        <w:t>。</w:t>
      </w:r>
    </w:p>
    <w:p w14:paraId="7128917E" w14:textId="48F44D41"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5</w:t>
      </w:r>
      <w:r w:rsidRPr="0059217A">
        <w:rPr>
          <w:rFonts w:ascii="Times New Roman" w:eastAsia="仿宋_GB2312" w:hAnsi="Times New Roman" w:hint="eastAsia"/>
          <w:color w:val="000000" w:themeColor="text1"/>
          <w:kern w:val="0"/>
          <w:sz w:val="32"/>
          <w:szCs w:val="32"/>
        </w:rPr>
        <w:t>）项目内容。</w:t>
      </w:r>
      <w:r w:rsidR="009826F8" w:rsidRPr="009826F8">
        <w:rPr>
          <w:rFonts w:ascii="Times New Roman" w:eastAsia="仿宋_GB2312" w:hAnsi="Times New Roman" w:hint="eastAsia"/>
          <w:color w:val="000000" w:themeColor="text1"/>
          <w:kern w:val="0"/>
          <w:sz w:val="32"/>
          <w:szCs w:val="32"/>
        </w:rPr>
        <w:t>六安开大</w:t>
      </w:r>
      <w:r w:rsidR="009826F8" w:rsidRPr="009826F8">
        <w:rPr>
          <w:rFonts w:ascii="Times New Roman" w:eastAsia="仿宋_GB2312" w:hAnsi="Times New Roman" w:hint="eastAsia"/>
          <w:color w:val="000000" w:themeColor="text1"/>
          <w:kern w:val="0"/>
          <w:sz w:val="32"/>
          <w:szCs w:val="32"/>
        </w:rPr>
        <w:t>202</w:t>
      </w:r>
      <w:r w:rsidR="009826F8">
        <w:rPr>
          <w:rFonts w:ascii="Times New Roman" w:eastAsia="仿宋_GB2312" w:hAnsi="Times New Roman"/>
          <w:color w:val="000000" w:themeColor="text1"/>
          <w:kern w:val="0"/>
          <w:sz w:val="32"/>
          <w:szCs w:val="32"/>
        </w:rPr>
        <w:t>3</w:t>
      </w:r>
      <w:r w:rsidR="009826F8" w:rsidRPr="009826F8">
        <w:rPr>
          <w:rFonts w:ascii="Times New Roman" w:eastAsia="仿宋_GB2312" w:hAnsi="Times New Roman" w:hint="eastAsia"/>
          <w:color w:val="000000" w:themeColor="text1"/>
          <w:kern w:val="0"/>
          <w:sz w:val="32"/>
          <w:szCs w:val="32"/>
        </w:rPr>
        <w:t>年上缴中央及省电大费用</w:t>
      </w:r>
      <w:r w:rsidR="009826F8">
        <w:rPr>
          <w:rFonts w:ascii="Times New Roman" w:eastAsia="仿宋_GB2312" w:hAnsi="Times New Roman" w:hint="eastAsia"/>
          <w:color w:val="000000" w:themeColor="text1"/>
          <w:kern w:val="0"/>
          <w:sz w:val="32"/>
          <w:szCs w:val="32"/>
        </w:rPr>
        <w:t>。</w:t>
      </w:r>
    </w:p>
    <w:p w14:paraId="3C627EB8" w14:textId="5E955C2E"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6</w:t>
      </w:r>
      <w:r w:rsidRPr="0059217A">
        <w:rPr>
          <w:rFonts w:ascii="Times New Roman" w:eastAsia="仿宋_GB2312" w:hAnsi="Times New Roman" w:hint="eastAsia"/>
          <w:color w:val="000000" w:themeColor="text1"/>
          <w:kern w:val="0"/>
          <w:sz w:val="32"/>
          <w:szCs w:val="32"/>
        </w:rPr>
        <w:t>）年度预算安排。</w:t>
      </w:r>
      <w:r w:rsidR="00357E0C">
        <w:rPr>
          <w:rFonts w:ascii="Times New Roman" w:eastAsia="仿宋_GB2312" w:hAnsi="Times New Roman" w:hint="eastAsia"/>
          <w:color w:val="000000" w:themeColor="text1"/>
          <w:kern w:val="0"/>
          <w:sz w:val="32"/>
          <w:szCs w:val="32"/>
        </w:rPr>
        <w:t>2</w:t>
      </w:r>
      <w:r w:rsidR="00357E0C">
        <w:rPr>
          <w:rFonts w:ascii="Times New Roman" w:eastAsia="仿宋_GB2312" w:hAnsi="Times New Roman"/>
          <w:color w:val="000000" w:themeColor="text1"/>
          <w:kern w:val="0"/>
          <w:sz w:val="32"/>
          <w:szCs w:val="32"/>
        </w:rPr>
        <w:t>024</w:t>
      </w:r>
      <w:r w:rsidR="00357E0C">
        <w:rPr>
          <w:rFonts w:ascii="Times New Roman" w:eastAsia="仿宋_GB2312" w:hAnsi="Times New Roman" w:hint="eastAsia"/>
          <w:color w:val="000000" w:themeColor="text1"/>
          <w:kern w:val="0"/>
          <w:sz w:val="32"/>
          <w:szCs w:val="32"/>
        </w:rPr>
        <w:t>年度预算安排</w:t>
      </w:r>
      <w:r w:rsidR="00357E0C">
        <w:rPr>
          <w:rFonts w:ascii="Times New Roman" w:eastAsia="仿宋_GB2312" w:hAnsi="Times New Roman" w:hint="eastAsia"/>
          <w:color w:val="000000" w:themeColor="text1"/>
          <w:kern w:val="0"/>
          <w:sz w:val="32"/>
          <w:szCs w:val="32"/>
        </w:rPr>
        <w:t>9</w:t>
      </w:r>
      <w:r w:rsidR="00357E0C">
        <w:rPr>
          <w:rFonts w:ascii="Times New Roman" w:eastAsia="仿宋_GB2312" w:hAnsi="Times New Roman"/>
          <w:color w:val="000000" w:themeColor="text1"/>
          <w:kern w:val="0"/>
          <w:sz w:val="32"/>
          <w:szCs w:val="32"/>
        </w:rPr>
        <w:t>0.43</w:t>
      </w:r>
      <w:r w:rsidR="00357E0C">
        <w:rPr>
          <w:rFonts w:ascii="Times New Roman" w:eastAsia="仿宋_GB2312" w:hAnsi="Times New Roman" w:hint="eastAsia"/>
          <w:color w:val="000000" w:themeColor="text1"/>
          <w:kern w:val="0"/>
          <w:sz w:val="32"/>
          <w:szCs w:val="32"/>
        </w:rPr>
        <w:t>万元。</w:t>
      </w:r>
    </w:p>
    <w:p w14:paraId="24B82E44" w14:textId="6BDB0171" w:rsid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hint="eastAsia"/>
          <w:color w:val="000000" w:themeColor="text1"/>
          <w:kern w:val="0"/>
          <w:sz w:val="32"/>
          <w:szCs w:val="32"/>
        </w:rPr>
        <w:t>7</w:t>
      </w:r>
      <w:r w:rsidRPr="0059217A">
        <w:rPr>
          <w:rFonts w:ascii="Times New Roman" w:eastAsia="仿宋_GB2312" w:hAnsi="Times New Roman" w:hint="eastAsia"/>
          <w:color w:val="000000" w:themeColor="text1"/>
          <w:kern w:val="0"/>
          <w:sz w:val="32"/>
          <w:szCs w:val="32"/>
        </w:rPr>
        <w:t>）绩效目标。</w:t>
      </w:r>
      <w:r w:rsidR="00357E0C" w:rsidRPr="00357E0C">
        <w:rPr>
          <w:rFonts w:ascii="Times New Roman" w:eastAsia="仿宋_GB2312" w:hAnsi="Times New Roman" w:hint="eastAsia"/>
          <w:color w:val="000000" w:themeColor="text1"/>
          <w:kern w:val="0"/>
          <w:sz w:val="32"/>
          <w:szCs w:val="32"/>
        </w:rPr>
        <w:t>通过该项目的实施，结合分校招生情况和学期课程注册报考情况，分春秋两</w:t>
      </w:r>
      <w:proofErr w:type="gramStart"/>
      <w:r w:rsidR="00357E0C" w:rsidRPr="00357E0C">
        <w:rPr>
          <w:rFonts w:ascii="Times New Roman" w:eastAsia="仿宋_GB2312" w:hAnsi="Times New Roman" w:hint="eastAsia"/>
          <w:color w:val="000000" w:themeColor="text1"/>
          <w:kern w:val="0"/>
          <w:sz w:val="32"/>
          <w:szCs w:val="32"/>
        </w:rPr>
        <w:t>季按照</w:t>
      </w:r>
      <w:proofErr w:type="gramEnd"/>
      <w:r w:rsidR="00357E0C" w:rsidRPr="00357E0C">
        <w:rPr>
          <w:rFonts w:ascii="Times New Roman" w:eastAsia="仿宋_GB2312" w:hAnsi="Times New Roman" w:hint="eastAsia"/>
          <w:color w:val="000000" w:themeColor="text1"/>
          <w:kern w:val="0"/>
          <w:sz w:val="32"/>
          <w:szCs w:val="32"/>
        </w:rPr>
        <w:t>规定的比例计算费用并上缴，实现保持电大系统办学优势的目标，为全市</w:t>
      </w:r>
      <w:r w:rsidR="00357E0C" w:rsidRPr="00357E0C">
        <w:rPr>
          <w:rFonts w:ascii="Times New Roman" w:eastAsia="仿宋_GB2312" w:hAnsi="Times New Roman" w:hint="eastAsia"/>
          <w:color w:val="000000" w:themeColor="text1"/>
          <w:kern w:val="0"/>
          <w:sz w:val="32"/>
          <w:szCs w:val="32"/>
        </w:rPr>
        <w:lastRenderedPageBreak/>
        <w:t>培养更多“用得上、干得好、留得住”的各级各类人才，为服务本地经济社会发展做出贡献。</w:t>
      </w:r>
    </w:p>
    <w:p w14:paraId="04C99053" w14:textId="339DFAC2" w:rsidR="0059217A" w:rsidRPr="0059217A" w:rsidRDefault="0059217A" w:rsidP="0059217A">
      <w:pPr>
        <w:spacing w:line="560" w:lineRule="exact"/>
        <w:ind w:firstLineChars="200" w:firstLine="643"/>
        <w:rPr>
          <w:rFonts w:ascii="Times New Roman" w:eastAsia="仿宋_GB2312" w:hAnsi="Times New Roman"/>
          <w:color w:val="000000" w:themeColor="text1"/>
          <w:kern w:val="0"/>
          <w:sz w:val="32"/>
          <w:szCs w:val="32"/>
        </w:rPr>
      </w:pPr>
      <w:r>
        <w:rPr>
          <w:rFonts w:ascii="Times New Roman" w:eastAsia="仿宋_GB2312" w:hAnsi="Times New Roman"/>
          <w:b/>
          <w:bCs/>
          <w:color w:val="000000" w:themeColor="text1"/>
          <w:kern w:val="0"/>
          <w:sz w:val="32"/>
          <w:szCs w:val="32"/>
        </w:rPr>
        <w:t>2</w:t>
      </w:r>
      <w:r w:rsidRPr="0059217A">
        <w:rPr>
          <w:rFonts w:ascii="Times New Roman" w:eastAsia="仿宋_GB2312" w:hAnsi="Times New Roman"/>
          <w:b/>
          <w:bCs/>
          <w:color w:val="000000" w:themeColor="text1"/>
          <w:kern w:val="0"/>
          <w:sz w:val="32"/>
          <w:szCs w:val="32"/>
        </w:rPr>
        <w:t>.</w:t>
      </w:r>
      <w:r w:rsidRPr="0059217A">
        <w:rPr>
          <w:rFonts w:ascii="Times New Roman" w:eastAsia="仿宋_GB2312" w:hAnsi="Times New Roman" w:hint="eastAsia"/>
          <w:b/>
          <w:bCs/>
          <w:color w:val="000000" w:themeColor="text1"/>
          <w:kern w:val="0"/>
          <w:sz w:val="32"/>
          <w:szCs w:val="32"/>
        </w:rPr>
        <w:t>“</w:t>
      </w:r>
      <w:r w:rsidR="009826F8" w:rsidRPr="009826F8">
        <w:rPr>
          <w:rFonts w:ascii="Times New Roman" w:eastAsia="仿宋_GB2312" w:hAnsi="Times New Roman" w:hint="eastAsia"/>
          <w:b/>
          <w:bCs/>
          <w:color w:val="000000" w:themeColor="text1"/>
          <w:kern w:val="0"/>
          <w:sz w:val="32"/>
          <w:szCs w:val="32"/>
        </w:rPr>
        <w:t>开放教育教学费用</w:t>
      </w:r>
      <w:r w:rsidRPr="0059217A">
        <w:rPr>
          <w:rFonts w:ascii="Times New Roman" w:eastAsia="仿宋_GB2312" w:hAnsi="Times New Roman" w:hint="eastAsia"/>
          <w:b/>
          <w:bCs/>
          <w:color w:val="000000" w:themeColor="text1"/>
          <w:kern w:val="0"/>
          <w:sz w:val="32"/>
          <w:szCs w:val="32"/>
        </w:rPr>
        <w:t>”项目。</w:t>
      </w:r>
    </w:p>
    <w:p w14:paraId="43B28550" w14:textId="37DAF7BA"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1</w:t>
      </w:r>
      <w:r w:rsidRPr="0059217A">
        <w:rPr>
          <w:rFonts w:ascii="Times New Roman" w:eastAsia="仿宋_GB2312" w:hAnsi="Times New Roman" w:hint="eastAsia"/>
          <w:color w:val="000000" w:themeColor="text1"/>
          <w:kern w:val="0"/>
          <w:sz w:val="32"/>
          <w:szCs w:val="32"/>
        </w:rPr>
        <w:t>）项目概述。</w:t>
      </w:r>
      <w:r w:rsidR="009826F8" w:rsidRPr="009826F8">
        <w:rPr>
          <w:rFonts w:ascii="Times New Roman" w:eastAsia="仿宋_GB2312" w:hAnsi="Times New Roman" w:hint="eastAsia"/>
          <w:color w:val="000000" w:themeColor="text1"/>
          <w:kern w:val="0"/>
          <w:sz w:val="32"/>
          <w:szCs w:val="32"/>
        </w:rPr>
        <w:t>组织开展开放教育教学，做好线上线下课程教学、毕业论文和社会实践指导，积极组织师生参加各类教学竞赛活动，规范班教学和班级管理行为，强化教学过程管理，深化课程教学改革，实现切实保障教学质量，提高支持服务水平，丰富学员校园生活的目标。</w:t>
      </w:r>
    </w:p>
    <w:p w14:paraId="32B11AA4" w14:textId="5E58C263"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2</w:t>
      </w:r>
      <w:r w:rsidRPr="0059217A">
        <w:rPr>
          <w:rFonts w:ascii="Times New Roman" w:eastAsia="仿宋_GB2312" w:hAnsi="Times New Roman" w:hint="eastAsia"/>
          <w:color w:val="000000" w:themeColor="text1"/>
          <w:kern w:val="0"/>
          <w:sz w:val="32"/>
          <w:szCs w:val="32"/>
        </w:rPr>
        <w:t>）立项依据。</w:t>
      </w:r>
      <w:r w:rsidR="009A7247" w:rsidRPr="009A7247">
        <w:rPr>
          <w:rFonts w:ascii="Times New Roman" w:eastAsia="仿宋_GB2312" w:hAnsi="Times New Roman" w:hint="eastAsia"/>
          <w:color w:val="000000" w:themeColor="text1"/>
          <w:kern w:val="0"/>
          <w:sz w:val="32"/>
          <w:szCs w:val="32"/>
        </w:rPr>
        <w:t>根据《国家开放大学开放教育教学过程管理规范（试行）》（国开教〔</w:t>
      </w:r>
      <w:r w:rsidR="009A7247" w:rsidRPr="009A7247">
        <w:rPr>
          <w:rFonts w:ascii="Times New Roman" w:eastAsia="仿宋_GB2312" w:hAnsi="Times New Roman" w:hint="eastAsia"/>
          <w:color w:val="000000" w:themeColor="text1"/>
          <w:kern w:val="0"/>
          <w:sz w:val="32"/>
          <w:szCs w:val="32"/>
        </w:rPr>
        <w:t>2021</w:t>
      </w:r>
      <w:r w:rsidR="009A7247" w:rsidRPr="009A7247">
        <w:rPr>
          <w:rFonts w:ascii="Times New Roman" w:eastAsia="仿宋_GB2312" w:hAnsi="Times New Roman" w:hint="eastAsia"/>
          <w:color w:val="000000" w:themeColor="text1"/>
          <w:kern w:val="0"/>
          <w:sz w:val="32"/>
          <w:szCs w:val="32"/>
        </w:rPr>
        <w:t>〕</w:t>
      </w:r>
      <w:r w:rsidR="009A7247" w:rsidRPr="009A7247">
        <w:rPr>
          <w:rFonts w:ascii="Times New Roman" w:eastAsia="仿宋_GB2312" w:hAnsi="Times New Roman" w:hint="eastAsia"/>
          <w:color w:val="000000" w:themeColor="text1"/>
          <w:kern w:val="0"/>
          <w:sz w:val="32"/>
          <w:szCs w:val="32"/>
        </w:rPr>
        <w:t>1</w:t>
      </w:r>
      <w:r w:rsidR="009A7247" w:rsidRPr="009A7247">
        <w:rPr>
          <w:rFonts w:ascii="Times New Roman" w:eastAsia="仿宋_GB2312" w:hAnsi="Times New Roman" w:hint="eastAsia"/>
          <w:color w:val="000000" w:themeColor="text1"/>
          <w:kern w:val="0"/>
          <w:sz w:val="32"/>
          <w:szCs w:val="32"/>
        </w:rPr>
        <w:t>号）明确的“各级办学单位按照职责分工协调运作，在相应范围内，分别完成课程教学、支持服务、考核以及教学相关经费等教学安排和保障工作”和《安徽开放大学关于全面提高教育教学质量的实施意见》的通知（皖开大〔</w:t>
      </w:r>
      <w:r w:rsidR="009A7247" w:rsidRPr="009A7247">
        <w:rPr>
          <w:rFonts w:ascii="Times New Roman" w:eastAsia="仿宋_GB2312" w:hAnsi="Times New Roman" w:hint="eastAsia"/>
          <w:color w:val="000000" w:themeColor="text1"/>
          <w:kern w:val="0"/>
          <w:sz w:val="32"/>
          <w:szCs w:val="32"/>
        </w:rPr>
        <w:t>2022</w:t>
      </w:r>
      <w:r w:rsidR="009A7247" w:rsidRPr="009A7247">
        <w:rPr>
          <w:rFonts w:ascii="Times New Roman" w:eastAsia="仿宋_GB2312" w:hAnsi="Times New Roman" w:hint="eastAsia"/>
          <w:color w:val="000000" w:themeColor="text1"/>
          <w:kern w:val="0"/>
          <w:sz w:val="32"/>
          <w:szCs w:val="32"/>
        </w:rPr>
        <w:t>〕</w:t>
      </w:r>
      <w:r w:rsidR="009A7247" w:rsidRPr="009A7247">
        <w:rPr>
          <w:rFonts w:ascii="Times New Roman" w:eastAsia="仿宋_GB2312" w:hAnsi="Times New Roman" w:hint="eastAsia"/>
          <w:color w:val="000000" w:themeColor="text1"/>
          <w:kern w:val="0"/>
          <w:sz w:val="32"/>
          <w:szCs w:val="32"/>
        </w:rPr>
        <w:t>14</w:t>
      </w:r>
      <w:r w:rsidR="009A7247" w:rsidRPr="009A7247">
        <w:rPr>
          <w:rFonts w:ascii="Times New Roman" w:eastAsia="仿宋_GB2312" w:hAnsi="Times New Roman" w:hint="eastAsia"/>
          <w:color w:val="000000" w:themeColor="text1"/>
          <w:kern w:val="0"/>
          <w:sz w:val="32"/>
          <w:szCs w:val="32"/>
        </w:rPr>
        <w:t>号）要求“完善教学准备、教学组织实施、教学监测等教学全过程的精细化管理”以及关于印发《市、县级广播电视大学开放教育工作酬金发放指导标准》的通知（皖开大〔</w:t>
      </w:r>
      <w:r w:rsidR="009A7247" w:rsidRPr="009A7247">
        <w:rPr>
          <w:rFonts w:ascii="Times New Roman" w:eastAsia="仿宋_GB2312" w:hAnsi="Times New Roman" w:hint="eastAsia"/>
          <w:color w:val="000000" w:themeColor="text1"/>
          <w:kern w:val="0"/>
          <w:sz w:val="32"/>
          <w:szCs w:val="32"/>
        </w:rPr>
        <w:t>2021</w:t>
      </w:r>
      <w:r w:rsidR="009A7247" w:rsidRPr="009A7247">
        <w:rPr>
          <w:rFonts w:ascii="Times New Roman" w:eastAsia="仿宋_GB2312" w:hAnsi="Times New Roman" w:hint="eastAsia"/>
          <w:color w:val="000000" w:themeColor="text1"/>
          <w:kern w:val="0"/>
          <w:sz w:val="32"/>
          <w:szCs w:val="32"/>
        </w:rPr>
        <w:t>〕</w:t>
      </w:r>
      <w:r w:rsidR="009A7247" w:rsidRPr="009A7247">
        <w:rPr>
          <w:rFonts w:ascii="Times New Roman" w:eastAsia="仿宋_GB2312" w:hAnsi="Times New Roman" w:hint="eastAsia"/>
          <w:color w:val="000000" w:themeColor="text1"/>
          <w:kern w:val="0"/>
          <w:sz w:val="32"/>
          <w:szCs w:val="32"/>
        </w:rPr>
        <w:t>37</w:t>
      </w:r>
      <w:r w:rsidR="009A7247" w:rsidRPr="009A7247">
        <w:rPr>
          <w:rFonts w:ascii="Times New Roman" w:eastAsia="仿宋_GB2312" w:hAnsi="Times New Roman" w:hint="eastAsia"/>
          <w:color w:val="000000" w:themeColor="text1"/>
          <w:kern w:val="0"/>
          <w:sz w:val="32"/>
          <w:szCs w:val="32"/>
        </w:rPr>
        <w:t>号）和六安电大外聘教师工作量计算办法及相关费用标准安排。</w:t>
      </w:r>
    </w:p>
    <w:p w14:paraId="4F57D17B" w14:textId="3DCC33AC"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3</w:t>
      </w:r>
      <w:r w:rsidRPr="0059217A">
        <w:rPr>
          <w:rFonts w:ascii="Times New Roman" w:eastAsia="仿宋_GB2312" w:hAnsi="Times New Roman" w:hint="eastAsia"/>
          <w:color w:val="000000" w:themeColor="text1"/>
          <w:kern w:val="0"/>
          <w:sz w:val="32"/>
          <w:szCs w:val="32"/>
        </w:rPr>
        <w:t>）实施主体。</w:t>
      </w:r>
      <w:r w:rsidR="009826F8">
        <w:rPr>
          <w:rFonts w:ascii="Times New Roman" w:eastAsia="仿宋_GB2312" w:hAnsi="Times New Roman" w:hint="eastAsia"/>
          <w:color w:val="000000" w:themeColor="text1"/>
          <w:kern w:val="0"/>
          <w:sz w:val="32"/>
          <w:szCs w:val="32"/>
        </w:rPr>
        <w:t>六安开放大学。</w:t>
      </w:r>
    </w:p>
    <w:p w14:paraId="770C3598" w14:textId="0135EEEF"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4</w:t>
      </w:r>
      <w:r w:rsidRPr="0059217A">
        <w:rPr>
          <w:rFonts w:ascii="Times New Roman" w:eastAsia="仿宋_GB2312" w:hAnsi="Times New Roman" w:hint="eastAsia"/>
          <w:color w:val="000000" w:themeColor="text1"/>
          <w:kern w:val="0"/>
          <w:sz w:val="32"/>
          <w:szCs w:val="32"/>
        </w:rPr>
        <w:t>）起止时间。</w:t>
      </w:r>
      <w:r w:rsidR="009826F8">
        <w:rPr>
          <w:rFonts w:ascii="Times New Roman" w:eastAsia="仿宋_GB2312" w:hAnsi="Times New Roman" w:hint="eastAsia"/>
          <w:color w:val="000000" w:themeColor="text1"/>
          <w:kern w:val="0"/>
          <w:sz w:val="32"/>
          <w:szCs w:val="32"/>
        </w:rPr>
        <w:t>2</w:t>
      </w:r>
      <w:r w:rsidR="009826F8">
        <w:rPr>
          <w:rFonts w:ascii="Times New Roman" w:eastAsia="仿宋_GB2312" w:hAnsi="Times New Roman"/>
          <w:color w:val="000000" w:themeColor="text1"/>
          <w:kern w:val="0"/>
          <w:sz w:val="32"/>
          <w:szCs w:val="32"/>
        </w:rPr>
        <w:t>024</w:t>
      </w:r>
      <w:r w:rsidR="009826F8">
        <w:rPr>
          <w:rFonts w:ascii="Times New Roman" w:eastAsia="仿宋_GB2312" w:hAnsi="Times New Roman" w:hint="eastAsia"/>
          <w:color w:val="000000" w:themeColor="text1"/>
          <w:kern w:val="0"/>
          <w:sz w:val="32"/>
          <w:szCs w:val="32"/>
        </w:rPr>
        <w:t>年</w:t>
      </w:r>
      <w:r w:rsidR="009826F8">
        <w:rPr>
          <w:rFonts w:ascii="Times New Roman" w:eastAsia="仿宋_GB2312" w:hAnsi="Times New Roman" w:hint="eastAsia"/>
          <w:color w:val="000000" w:themeColor="text1"/>
          <w:kern w:val="0"/>
          <w:sz w:val="32"/>
          <w:szCs w:val="32"/>
        </w:rPr>
        <w:t>1</w:t>
      </w:r>
      <w:r w:rsidR="009826F8">
        <w:rPr>
          <w:rFonts w:ascii="Times New Roman" w:eastAsia="仿宋_GB2312" w:hAnsi="Times New Roman" w:hint="eastAsia"/>
          <w:color w:val="000000" w:themeColor="text1"/>
          <w:kern w:val="0"/>
          <w:sz w:val="32"/>
          <w:szCs w:val="32"/>
        </w:rPr>
        <w:t>月</w:t>
      </w:r>
      <w:r w:rsidR="009826F8">
        <w:rPr>
          <w:rFonts w:ascii="Times New Roman" w:eastAsia="仿宋_GB2312" w:hAnsi="Times New Roman" w:hint="eastAsia"/>
          <w:color w:val="000000" w:themeColor="text1"/>
          <w:kern w:val="0"/>
          <w:sz w:val="32"/>
          <w:szCs w:val="32"/>
        </w:rPr>
        <w:t>1</w:t>
      </w:r>
      <w:r w:rsidR="009826F8">
        <w:rPr>
          <w:rFonts w:ascii="Times New Roman" w:eastAsia="仿宋_GB2312" w:hAnsi="Times New Roman" w:hint="eastAsia"/>
          <w:color w:val="000000" w:themeColor="text1"/>
          <w:kern w:val="0"/>
          <w:sz w:val="32"/>
          <w:szCs w:val="32"/>
        </w:rPr>
        <w:t>日至</w:t>
      </w:r>
      <w:r w:rsidR="009826F8">
        <w:rPr>
          <w:rFonts w:ascii="Times New Roman" w:eastAsia="仿宋_GB2312" w:hAnsi="Times New Roman" w:hint="eastAsia"/>
          <w:color w:val="000000" w:themeColor="text1"/>
          <w:kern w:val="0"/>
          <w:sz w:val="32"/>
          <w:szCs w:val="32"/>
        </w:rPr>
        <w:t>2</w:t>
      </w:r>
      <w:r w:rsidR="009826F8">
        <w:rPr>
          <w:rFonts w:ascii="Times New Roman" w:eastAsia="仿宋_GB2312" w:hAnsi="Times New Roman"/>
          <w:color w:val="000000" w:themeColor="text1"/>
          <w:kern w:val="0"/>
          <w:sz w:val="32"/>
          <w:szCs w:val="32"/>
        </w:rPr>
        <w:t>024</w:t>
      </w:r>
      <w:r w:rsidR="009826F8">
        <w:rPr>
          <w:rFonts w:ascii="Times New Roman" w:eastAsia="仿宋_GB2312" w:hAnsi="Times New Roman" w:hint="eastAsia"/>
          <w:color w:val="000000" w:themeColor="text1"/>
          <w:kern w:val="0"/>
          <w:sz w:val="32"/>
          <w:szCs w:val="32"/>
        </w:rPr>
        <w:t>年</w:t>
      </w:r>
      <w:r w:rsidR="009826F8">
        <w:rPr>
          <w:rFonts w:ascii="Times New Roman" w:eastAsia="仿宋_GB2312" w:hAnsi="Times New Roman" w:hint="eastAsia"/>
          <w:color w:val="000000" w:themeColor="text1"/>
          <w:kern w:val="0"/>
          <w:sz w:val="32"/>
          <w:szCs w:val="32"/>
        </w:rPr>
        <w:t>1</w:t>
      </w:r>
      <w:r w:rsidR="009826F8">
        <w:rPr>
          <w:rFonts w:ascii="Times New Roman" w:eastAsia="仿宋_GB2312" w:hAnsi="Times New Roman"/>
          <w:color w:val="000000" w:themeColor="text1"/>
          <w:kern w:val="0"/>
          <w:sz w:val="32"/>
          <w:szCs w:val="32"/>
        </w:rPr>
        <w:t>2</w:t>
      </w:r>
      <w:r w:rsidR="009826F8">
        <w:rPr>
          <w:rFonts w:ascii="Times New Roman" w:eastAsia="仿宋_GB2312" w:hAnsi="Times New Roman" w:hint="eastAsia"/>
          <w:color w:val="000000" w:themeColor="text1"/>
          <w:kern w:val="0"/>
          <w:sz w:val="32"/>
          <w:szCs w:val="32"/>
        </w:rPr>
        <w:t>月</w:t>
      </w:r>
      <w:r w:rsidR="009826F8">
        <w:rPr>
          <w:rFonts w:ascii="Times New Roman" w:eastAsia="仿宋_GB2312" w:hAnsi="Times New Roman" w:hint="eastAsia"/>
          <w:color w:val="000000" w:themeColor="text1"/>
          <w:kern w:val="0"/>
          <w:sz w:val="32"/>
          <w:szCs w:val="32"/>
        </w:rPr>
        <w:t>3</w:t>
      </w:r>
      <w:r w:rsidR="009826F8">
        <w:rPr>
          <w:rFonts w:ascii="Times New Roman" w:eastAsia="仿宋_GB2312" w:hAnsi="Times New Roman"/>
          <w:color w:val="000000" w:themeColor="text1"/>
          <w:kern w:val="0"/>
          <w:sz w:val="32"/>
          <w:szCs w:val="32"/>
        </w:rPr>
        <w:t>1</w:t>
      </w:r>
      <w:r w:rsidR="009826F8">
        <w:rPr>
          <w:rFonts w:ascii="Times New Roman" w:eastAsia="仿宋_GB2312" w:hAnsi="Times New Roman" w:hint="eastAsia"/>
          <w:color w:val="000000" w:themeColor="text1"/>
          <w:kern w:val="0"/>
          <w:sz w:val="32"/>
          <w:szCs w:val="32"/>
        </w:rPr>
        <w:t>日。</w:t>
      </w:r>
    </w:p>
    <w:p w14:paraId="2A710739" w14:textId="7F649B3F"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5</w:t>
      </w:r>
      <w:r w:rsidRPr="0059217A">
        <w:rPr>
          <w:rFonts w:ascii="Times New Roman" w:eastAsia="仿宋_GB2312" w:hAnsi="Times New Roman" w:hint="eastAsia"/>
          <w:color w:val="000000" w:themeColor="text1"/>
          <w:kern w:val="0"/>
          <w:sz w:val="32"/>
          <w:szCs w:val="32"/>
        </w:rPr>
        <w:t>）项目内容。</w:t>
      </w:r>
      <w:r w:rsidR="009826F8" w:rsidRPr="009826F8">
        <w:rPr>
          <w:rFonts w:ascii="Times New Roman" w:eastAsia="仿宋_GB2312" w:hAnsi="Times New Roman" w:hint="eastAsia"/>
          <w:color w:val="000000" w:themeColor="text1"/>
          <w:kern w:val="0"/>
          <w:sz w:val="32"/>
          <w:szCs w:val="32"/>
        </w:rPr>
        <w:t>组织开展开放教育教学，做好线上线下课程教学、毕业论文和社会实践指导，积极组织师生参加各类教学竞赛活动，规范班教学和班级管理行为，强化教学过程管理，深化课程教学改革，实现切实保障教学质量，提</w:t>
      </w:r>
      <w:r w:rsidR="009826F8" w:rsidRPr="009826F8">
        <w:rPr>
          <w:rFonts w:ascii="Times New Roman" w:eastAsia="仿宋_GB2312" w:hAnsi="Times New Roman" w:hint="eastAsia"/>
          <w:color w:val="000000" w:themeColor="text1"/>
          <w:kern w:val="0"/>
          <w:sz w:val="32"/>
          <w:szCs w:val="32"/>
        </w:rPr>
        <w:lastRenderedPageBreak/>
        <w:t>高支持服务水平，丰富学员校园生活的目标。</w:t>
      </w:r>
    </w:p>
    <w:p w14:paraId="54C37197" w14:textId="473BE061" w:rsidR="009826F8"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6</w:t>
      </w:r>
      <w:r w:rsidRPr="0059217A">
        <w:rPr>
          <w:rFonts w:ascii="Times New Roman" w:eastAsia="仿宋_GB2312" w:hAnsi="Times New Roman" w:hint="eastAsia"/>
          <w:color w:val="000000" w:themeColor="text1"/>
          <w:kern w:val="0"/>
          <w:sz w:val="32"/>
          <w:szCs w:val="32"/>
        </w:rPr>
        <w:t>）年度预算安排。</w:t>
      </w:r>
      <w:r w:rsidR="009826F8" w:rsidRPr="009826F8">
        <w:rPr>
          <w:rFonts w:ascii="Times New Roman" w:eastAsia="仿宋_GB2312" w:hAnsi="Times New Roman" w:hint="eastAsia"/>
          <w:color w:val="000000" w:themeColor="text1"/>
          <w:kern w:val="0"/>
          <w:sz w:val="32"/>
          <w:szCs w:val="32"/>
        </w:rPr>
        <w:t>2024</w:t>
      </w:r>
      <w:r w:rsidR="009826F8" w:rsidRPr="009826F8">
        <w:rPr>
          <w:rFonts w:ascii="Times New Roman" w:eastAsia="仿宋_GB2312" w:hAnsi="Times New Roman" w:hint="eastAsia"/>
          <w:color w:val="000000" w:themeColor="text1"/>
          <w:kern w:val="0"/>
          <w:sz w:val="32"/>
          <w:szCs w:val="32"/>
        </w:rPr>
        <w:t>年度预算安排</w:t>
      </w:r>
      <w:r w:rsidR="009826F8">
        <w:rPr>
          <w:rFonts w:ascii="Times New Roman" w:eastAsia="仿宋_GB2312" w:hAnsi="Times New Roman"/>
          <w:color w:val="000000" w:themeColor="text1"/>
          <w:kern w:val="0"/>
          <w:sz w:val="32"/>
          <w:szCs w:val="32"/>
        </w:rPr>
        <w:t>57.00</w:t>
      </w:r>
      <w:r w:rsidR="009826F8" w:rsidRPr="009826F8">
        <w:rPr>
          <w:rFonts w:ascii="Times New Roman" w:eastAsia="仿宋_GB2312" w:hAnsi="Times New Roman" w:hint="eastAsia"/>
          <w:color w:val="000000" w:themeColor="text1"/>
          <w:kern w:val="0"/>
          <w:sz w:val="32"/>
          <w:szCs w:val="32"/>
        </w:rPr>
        <w:t>万元</w:t>
      </w:r>
    </w:p>
    <w:p w14:paraId="1BFC274B" w14:textId="67E0D0A3" w:rsidR="0059217A" w:rsidRPr="0059217A" w:rsidRDefault="0059217A" w:rsidP="0059217A">
      <w:pPr>
        <w:spacing w:line="560" w:lineRule="exact"/>
        <w:ind w:firstLineChars="200" w:firstLine="640"/>
        <w:rPr>
          <w:rFonts w:ascii="Times New Roman" w:eastAsia="仿宋_GB2312" w:hAnsi="Times New Roman"/>
          <w:color w:val="000000" w:themeColor="text1"/>
          <w:kern w:val="0"/>
          <w:sz w:val="32"/>
          <w:szCs w:val="32"/>
        </w:rPr>
      </w:pPr>
      <w:r w:rsidRPr="0059217A">
        <w:rPr>
          <w:rFonts w:ascii="Times New Roman" w:eastAsia="仿宋_GB2312" w:hAnsi="Times New Roman" w:hint="eastAsia"/>
          <w:color w:val="000000" w:themeColor="text1"/>
          <w:kern w:val="0"/>
          <w:sz w:val="32"/>
          <w:szCs w:val="32"/>
        </w:rPr>
        <w:t>（</w:t>
      </w:r>
      <w:r w:rsidRPr="0059217A">
        <w:rPr>
          <w:rFonts w:ascii="Times New Roman" w:eastAsia="仿宋_GB2312" w:hAnsi="Times New Roman"/>
          <w:color w:val="000000" w:themeColor="text1"/>
          <w:kern w:val="0"/>
          <w:sz w:val="32"/>
          <w:szCs w:val="32"/>
        </w:rPr>
        <w:t>7</w:t>
      </w:r>
      <w:r w:rsidRPr="0059217A">
        <w:rPr>
          <w:rFonts w:ascii="Times New Roman" w:eastAsia="仿宋_GB2312" w:hAnsi="Times New Roman" w:hint="eastAsia"/>
          <w:color w:val="000000" w:themeColor="text1"/>
          <w:kern w:val="0"/>
          <w:sz w:val="32"/>
          <w:szCs w:val="32"/>
        </w:rPr>
        <w:t>）绩效目标。</w:t>
      </w:r>
      <w:r w:rsidR="009826F8" w:rsidRPr="009826F8">
        <w:rPr>
          <w:rFonts w:ascii="Times New Roman" w:eastAsia="仿宋_GB2312" w:hAnsi="Times New Roman" w:hint="eastAsia"/>
          <w:color w:val="000000" w:themeColor="text1"/>
          <w:kern w:val="0"/>
          <w:sz w:val="32"/>
          <w:szCs w:val="32"/>
        </w:rPr>
        <w:t>通过项目的实施，组织开展开放教育教学，做好线上线下课程教学、毕业论文和社会实践指导，积极组织师生参加各类教学竞赛活动，规范班级教学和班级管理行为，强化教学过程管理，深化课程教学改革，实现切实保障教学质量，提高支持服务水平，实现丰富学员校园生活的目标。</w:t>
      </w:r>
    </w:p>
    <w:p w14:paraId="0DE02783" w14:textId="77777777" w:rsidR="0078724F" w:rsidRDefault="00000000">
      <w:pPr>
        <w:spacing w:line="560" w:lineRule="exact"/>
        <w:ind w:firstLineChars="200" w:firstLine="643"/>
        <w:rPr>
          <w:rFonts w:ascii="Times New Roman" w:eastAsia="仿宋_GB2312" w:hAnsi="Times New Roman"/>
          <w:b/>
          <w:color w:val="000000" w:themeColor="text1"/>
          <w:sz w:val="32"/>
          <w:szCs w:val="32"/>
        </w:rPr>
      </w:pPr>
      <w:r>
        <w:rPr>
          <w:rFonts w:ascii="Times New Roman" w:eastAsia="仿宋_GB2312" w:hAnsi="Times New Roman"/>
          <w:b/>
          <w:color w:val="000000" w:themeColor="text1"/>
          <w:kern w:val="0"/>
          <w:sz w:val="32"/>
          <w:szCs w:val="32"/>
        </w:rPr>
        <w:t>（</w:t>
      </w:r>
      <w:r>
        <w:rPr>
          <w:rFonts w:ascii="Times New Roman" w:eastAsia="仿宋_GB2312" w:hAnsi="Times New Roman" w:hint="eastAsia"/>
          <w:b/>
          <w:color w:val="000000" w:themeColor="text1"/>
          <w:kern w:val="0"/>
          <w:sz w:val="32"/>
          <w:szCs w:val="32"/>
        </w:rPr>
        <w:t>二</w:t>
      </w:r>
      <w:r>
        <w:rPr>
          <w:rFonts w:ascii="Times New Roman" w:eastAsia="仿宋_GB2312" w:hAnsi="Times New Roman"/>
          <w:b/>
          <w:color w:val="000000" w:themeColor="text1"/>
          <w:kern w:val="0"/>
          <w:sz w:val="32"/>
          <w:szCs w:val="32"/>
        </w:rPr>
        <w:t>）机关运行经费。</w:t>
      </w:r>
    </w:p>
    <w:p w14:paraId="71B2DC7B" w14:textId="34E08EDE" w:rsidR="0078724F" w:rsidRDefault="00D67CA9">
      <w:pPr>
        <w:adjustRightInd w:val="0"/>
        <w:snapToGrid w:val="0"/>
        <w:spacing w:line="560" w:lineRule="exact"/>
        <w:ind w:firstLineChars="200" w:firstLine="640"/>
        <w:rPr>
          <w:rFonts w:ascii="Times New Roman" w:eastAsia="仿宋_GB2312" w:hAnsi="Times New Roman"/>
          <w:color w:val="000000" w:themeColor="text1"/>
          <w:sz w:val="32"/>
          <w:szCs w:val="32"/>
        </w:rPr>
      </w:pPr>
      <w:r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color w:val="000000" w:themeColor="text1"/>
          <w:sz w:val="32"/>
          <w:szCs w:val="32"/>
        </w:rPr>
        <w:t>系</w:t>
      </w:r>
      <w:proofErr w:type="gramStart"/>
      <w:r>
        <w:rPr>
          <w:rFonts w:ascii="Times New Roman" w:eastAsia="仿宋_GB2312" w:hAnsi="Times New Roman"/>
          <w:color w:val="000000" w:themeColor="text1"/>
          <w:sz w:val="32"/>
          <w:szCs w:val="32"/>
        </w:rPr>
        <w:t>非参公</w:t>
      </w:r>
      <w:proofErr w:type="gramEnd"/>
      <w:r>
        <w:rPr>
          <w:rFonts w:ascii="Times New Roman" w:eastAsia="仿宋_GB2312" w:hAnsi="Times New Roman"/>
          <w:color w:val="000000" w:themeColor="text1"/>
          <w:sz w:val="32"/>
          <w:szCs w:val="32"/>
        </w:rPr>
        <w:t>事业单位，</w:t>
      </w:r>
      <w:proofErr w:type="gramStart"/>
      <w:r>
        <w:rPr>
          <w:rFonts w:ascii="Times New Roman" w:eastAsia="仿宋_GB2312" w:hAnsi="Times New Roman"/>
          <w:color w:val="000000" w:themeColor="text1"/>
          <w:sz w:val="32"/>
          <w:szCs w:val="32"/>
        </w:rPr>
        <w:t>无机关</w:t>
      </w:r>
      <w:proofErr w:type="gramEnd"/>
      <w:r>
        <w:rPr>
          <w:rFonts w:ascii="Times New Roman" w:eastAsia="仿宋_GB2312" w:hAnsi="Times New Roman"/>
          <w:color w:val="000000" w:themeColor="text1"/>
          <w:sz w:val="32"/>
          <w:szCs w:val="32"/>
        </w:rPr>
        <w:t>运行经费。</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本</w:t>
      </w:r>
      <w:r w:rsidRPr="00F26C77">
        <w:rPr>
          <w:rFonts w:ascii="Times New Roman" w:eastAsia="仿宋_GB2312" w:hAnsi="Times New Roman" w:hint="eastAsia"/>
          <w:color w:val="000000" w:themeColor="text1"/>
          <w:sz w:val="32"/>
          <w:szCs w:val="32"/>
        </w:rPr>
        <w:t>部门</w:t>
      </w:r>
      <w:r>
        <w:rPr>
          <w:rFonts w:ascii="Times New Roman" w:eastAsia="仿宋_GB2312" w:hAnsi="Times New Roman"/>
          <w:color w:val="000000" w:themeColor="text1"/>
          <w:sz w:val="32"/>
          <w:szCs w:val="32"/>
        </w:rPr>
        <w:t>运行经费财政拨款预算</w:t>
      </w:r>
      <w:r w:rsidR="00E30D6C">
        <w:rPr>
          <w:rFonts w:ascii="Times New Roman" w:eastAsia="仿宋_GB2312" w:hAnsi="Times New Roman"/>
          <w:color w:val="000000" w:themeColor="text1"/>
          <w:sz w:val="32"/>
          <w:szCs w:val="32"/>
        </w:rPr>
        <w:t>277.61</w:t>
      </w:r>
      <w:r>
        <w:rPr>
          <w:rFonts w:ascii="Times New Roman" w:eastAsia="仿宋_GB2312" w:hAnsi="Times New Roman"/>
          <w:color w:val="000000" w:themeColor="text1"/>
          <w:kern w:val="0"/>
          <w:sz w:val="32"/>
          <w:szCs w:val="32"/>
        </w:rPr>
        <w:t>万元，</w:t>
      </w:r>
      <w:r>
        <w:rPr>
          <w:rFonts w:ascii="Times New Roman" w:eastAsia="仿宋_GB2312" w:hAnsi="Times New Roman" w:hint="eastAsia"/>
          <w:color w:val="000000" w:themeColor="text1"/>
          <w:kern w:val="0"/>
          <w:sz w:val="32"/>
          <w:szCs w:val="32"/>
        </w:rPr>
        <w:t>较</w:t>
      </w:r>
      <w:r w:rsidR="00391D73">
        <w:rPr>
          <w:rFonts w:ascii="Times New Roman" w:eastAsia="仿宋_GB2312" w:hAnsi="Times New Roman" w:hint="eastAsia"/>
          <w:color w:val="000000" w:themeColor="text1"/>
          <w:kern w:val="0"/>
          <w:sz w:val="32"/>
          <w:szCs w:val="32"/>
        </w:rPr>
        <w:t>2023</w:t>
      </w:r>
      <w:r w:rsidR="00391D73">
        <w:rPr>
          <w:rFonts w:ascii="Times New Roman" w:eastAsia="仿宋_GB2312" w:hAnsi="Times New Roman" w:hint="eastAsia"/>
          <w:color w:val="000000" w:themeColor="text1"/>
          <w:kern w:val="0"/>
          <w:sz w:val="32"/>
          <w:szCs w:val="32"/>
        </w:rPr>
        <w:t>年</w:t>
      </w:r>
      <w:r>
        <w:rPr>
          <w:rFonts w:ascii="Times New Roman" w:eastAsia="仿宋_GB2312" w:hAnsi="Times New Roman"/>
          <w:color w:val="000000" w:themeColor="text1"/>
          <w:kern w:val="0"/>
          <w:sz w:val="32"/>
          <w:szCs w:val="32"/>
        </w:rPr>
        <w:t>减少</w:t>
      </w:r>
      <w:r w:rsidR="00E30D6C">
        <w:rPr>
          <w:rFonts w:ascii="Times New Roman" w:eastAsia="仿宋_GB2312" w:hAnsi="Times New Roman" w:hint="eastAsia"/>
          <w:color w:val="000000" w:themeColor="text1"/>
          <w:kern w:val="0"/>
          <w:sz w:val="32"/>
          <w:szCs w:val="32"/>
        </w:rPr>
        <w:t>3</w:t>
      </w:r>
      <w:r w:rsidR="00E30D6C">
        <w:rPr>
          <w:rFonts w:ascii="Times New Roman" w:eastAsia="仿宋_GB2312" w:hAnsi="Times New Roman"/>
          <w:color w:val="000000" w:themeColor="text1"/>
          <w:kern w:val="0"/>
          <w:sz w:val="32"/>
          <w:szCs w:val="32"/>
        </w:rPr>
        <w:t>2.06</w:t>
      </w:r>
      <w:r>
        <w:rPr>
          <w:rFonts w:ascii="Times New Roman" w:eastAsia="仿宋_GB2312" w:hAnsi="Times New Roman"/>
          <w:color w:val="000000" w:themeColor="text1"/>
          <w:sz w:val="32"/>
          <w:szCs w:val="32"/>
        </w:rPr>
        <w:t>万元，下降</w:t>
      </w:r>
      <w:r w:rsidR="00E30D6C">
        <w:rPr>
          <w:rFonts w:ascii="Times New Roman" w:eastAsia="仿宋_GB2312" w:hAnsi="Times New Roman" w:hint="eastAsia"/>
          <w:color w:val="000000" w:themeColor="text1"/>
          <w:sz w:val="32"/>
          <w:szCs w:val="32"/>
        </w:rPr>
        <w:t>1</w:t>
      </w:r>
      <w:r w:rsidR="00E30D6C">
        <w:rPr>
          <w:rFonts w:ascii="Times New Roman" w:eastAsia="仿宋_GB2312" w:hAnsi="Times New Roman"/>
          <w:color w:val="000000" w:themeColor="text1"/>
          <w:sz w:val="32"/>
          <w:szCs w:val="32"/>
        </w:rPr>
        <w:t>0.35</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，下降主要原因是</w:t>
      </w:r>
      <w:r w:rsidR="0057333F" w:rsidRPr="0057333F">
        <w:rPr>
          <w:rFonts w:ascii="Times New Roman" w:eastAsia="仿宋_GB2312" w:hAnsi="Times New Roman" w:hint="eastAsia"/>
          <w:color w:val="000000" w:themeColor="text1"/>
          <w:sz w:val="32"/>
          <w:szCs w:val="32"/>
        </w:rPr>
        <w:t>在校学生数减少，导致综合定额减少</w:t>
      </w:r>
      <w:r>
        <w:rPr>
          <w:rFonts w:ascii="Times New Roman" w:eastAsia="仿宋_GB2312" w:hAnsi="Times New Roman"/>
          <w:color w:val="000000" w:themeColor="text1"/>
          <w:sz w:val="32"/>
          <w:szCs w:val="32"/>
        </w:rPr>
        <w:t>。</w:t>
      </w:r>
    </w:p>
    <w:p w14:paraId="75C15E08" w14:textId="77777777" w:rsidR="0078724F" w:rsidRDefault="00000000">
      <w:pPr>
        <w:spacing w:line="560" w:lineRule="exact"/>
        <w:ind w:firstLineChars="200" w:firstLine="643"/>
        <w:rPr>
          <w:rFonts w:ascii="Times New Roman" w:eastAsia="仿宋_GB2312" w:hAnsi="Times New Roman"/>
          <w:b/>
          <w:color w:val="000000" w:themeColor="text1"/>
          <w:kern w:val="0"/>
          <w:sz w:val="32"/>
          <w:szCs w:val="32"/>
        </w:rPr>
      </w:pPr>
      <w:r>
        <w:rPr>
          <w:rFonts w:ascii="Times New Roman" w:eastAsia="仿宋_GB2312" w:hAnsi="Times New Roman"/>
          <w:b/>
          <w:color w:val="000000" w:themeColor="text1"/>
          <w:kern w:val="0"/>
          <w:sz w:val="32"/>
          <w:szCs w:val="32"/>
        </w:rPr>
        <w:t>（</w:t>
      </w:r>
      <w:r>
        <w:rPr>
          <w:rFonts w:ascii="Times New Roman" w:eastAsia="仿宋_GB2312" w:hAnsi="Times New Roman" w:hint="eastAsia"/>
          <w:b/>
          <w:color w:val="000000" w:themeColor="text1"/>
          <w:kern w:val="0"/>
          <w:sz w:val="32"/>
          <w:szCs w:val="32"/>
        </w:rPr>
        <w:t>三</w:t>
      </w:r>
      <w:r>
        <w:rPr>
          <w:rFonts w:ascii="Times New Roman" w:eastAsia="仿宋_GB2312" w:hAnsi="Times New Roman"/>
          <w:b/>
          <w:color w:val="000000" w:themeColor="text1"/>
          <w:kern w:val="0"/>
          <w:sz w:val="32"/>
          <w:szCs w:val="32"/>
        </w:rPr>
        <w:t>）政府采购情况。</w:t>
      </w:r>
    </w:p>
    <w:p w14:paraId="164142C8" w14:textId="4E64CCCB" w:rsidR="0078724F" w:rsidRDefault="00391D73">
      <w:pPr>
        <w:spacing w:line="560" w:lineRule="exact"/>
        <w:ind w:firstLineChars="200" w:firstLine="640"/>
        <w:rPr>
          <w:rFonts w:ascii="Times New Roman" w:eastAsia="楷体" w:hAnsi="Times New Roman"/>
          <w:color w:val="000000" w:themeColor="text1"/>
          <w:kern w:val="0"/>
          <w:sz w:val="32"/>
          <w:szCs w:val="32"/>
        </w:rPr>
      </w:pPr>
      <w:r>
        <w:rPr>
          <w:rFonts w:ascii="Times New Roman" w:eastAsia="仿宋_GB2312" w:hAnsi="Times New Roman" w:hint="eastAsia"/>
          <w:color w:val="000000" w:themeColor="text1"/>
          <w:kern w:val="0"/>
          <w:sz w:val="32"/>
          <w:szCs w:val="32"/>
        </w:rPr>
        <w:t>2024</w:t>
      </w:r>
      <w:r>
        <w:rPr>
          <w:rFonts w:ascii="Times New Roman" w:eastAsia="仿宋_GB2312" w:hAnsi="Times New Roman" w:hint="eastAsia"/>
          <w:color w:val="000000" w:themeColor="text1"/>
          <w:kern w:val="0"/>
          <w:sz w:val="32"/>
          <w:szCs w:val="32"/>
        </w:rPr>
        <w:t>年</w:t>
      </w:r>
      <w:r w:rsidR="00D67CA9"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color w:val="000000" w:themeColor="text1"/>
          <w:kern w:val="0"/>
          <w:sz w:val="32"/>
          <w:szCs w:val="32"/>
        </w:rPr>
        <w:t>政府采购预算总额</w:t>
      </w:r>
      <w:r w:rsidR="00E30D6C">
        <w:rPr>
          <w:rFonts w:ascii="Times New Roman" w:eastAsia="仿宋_GB2312" w:hAnsi="Times New Roman"/>
          <w:color w:val="000000" w:themeColor="text1"/>
          <w:sz w:val="32"/>
          <w:szCs w:val="32"/>
        </w:rPr>
        <w:t>2.80</w:t>
      </w:r>
      <w:r>
        <w:rPr>
          <w:rFonts w:ascii="Times New Roman" w:eastAsia="仿宋_GB2312" w:hAnsi="Times New Roman"/>
          <w:color w:val="000000" w:themeColor="text1"/>
          <w:kern w:val="0"/>
          <w:sz w:val="32"/>
          <w:szCs w:val="32"/>
        </w:rPr>
        <w:t>万元，其中：政府采购货物预算</w:t>
      </w:r>
      <w:r w:rsidR="00E30D6C">
        <w:rPr>
          <w:rFonts w:ascii="Times New Roman" w:eastAsia="仿宋_GB2312" w:hAnsi="Times New Roman"/>
          <w:color w:val="000000" w:themeColor="text1"/>
          <w:sz w:val="32"/>
          <w:szCs w:val="32"/>
        </w:rPr>
        <w:t>2.80</w:t>
      </w:r>
      <w:r>
        <w:rPr>
          <w:rFonts w:ascii="Times New Roman" w:eastAsia="仿宋_GB2312" w:hAnsi="Times New Roman"/>
          <w:color w:val="000000" w:themeColor="text1"/>
          <w:kern w:val="0"/>
          <w:sz w:val="32"/>
          <w:szCs w:val="32"/>
        </w:rPr>
        <w:t>万元、政府采购工程预算</w:t>
      </w:r>
      <w:r w:rsidR="00E30D6C">
        <w:rPr>
          <w:rFonts w:ascii="Times New Roman" w:eastAsia="仿宋_GB2312" w:hAnsi="Times New Roman"/>
          <w:color w:val="000000" w:themeColor="text1"/>
          <w:sz w:val="32"/>
          <w:szCs w:val="32"/>
        </w:rPr>
        <w:t>0.00</w:t>
      </w:r>
      <w:r>
        <w:rPr>
          <w:rFonts w:ascii="Times New Roman" w:eastAsia="仿宋_GB2312" w:hAnsi="Times New Roman"/>
          <w:color w:val="000000" w:themeColor="text1"/>
          <w:kern w:val="0"/>
          <w:sz w:val="32"/>
          <w:szCs w:val="32"/>
        </w:rPr>
        <w:t>万元、政府采购服务预算</w:t>
      </w:r>
      <w:r w:rsidR="00E30D6C">
        <w:rPr>
          <w:rFonts w:ascii="Times New Roman" w:eastAsia="仿宋_GB2312" w:hAnsi="Times New Roman"/>
          <w:color w:val="000000" w:themeColor="text1"/>
          <w:sz w:val="32"/>
          <w:szCs w:val="32"/>
        </w:rPr>
        <w:t>0.00</w:t>
      </w:r>
      <w:r>
        <w:rPr>
          <w:rFonts w:ascii="Times New Roman" w:eastAsia="仿宋_GB2312" w:hAnsi="Times New Roman"/>
          <w:color w:val="000000" w:themeColor="text1"/>
          <w:kern w:val="0"/>
          <w:sz w:val="32"/>
          <w:szCs w:val="32"/>
        </w:rPr>
        <w:t>万元。</w:t>
      </w:r>
    </w:p>
    <w:p w14:paraId="60ABBF75" w14:textId="77777777" w:rsidR="0078724F" w:rsidRDefault="00000000">
      <w:pPr>
        <w:spacing w:line="560" w:lineRule="exact"/>
        <w:ind w:firstLineChars="200" w:firstLine="643"/>
        <w:rPr>
          <w:rFonts w:ascii="Times New Roman" w:eastAsia="仿宋_GB2312" w:hAnsi="Times New Roman"/>
          <w:b/>
          <w:color w:val="000000" w:themeColor="text1"/>
          <w:kern w:val="0"/>
          <w:sz w:val="32"/>
          <w:szCs w:val="32"/>
        </w:rPr>
      </w:pPr>
      <w:r>
        <w:rPr>
          <w:rFonts w:ascii="Times New Roman" w:eastAsia="仿宋_GB2312" w:hAnsi="Times New Roman"/>
          <w:b/>
          <w:color w:val="000000" w:themeColor="text1"/>
          <w:kern w:val="0"/>
          <w:sz w:val="32"/>
          <w:szCs w:val="32"/>
        </w:rPr>
        <w:t>（</w:t>
      </w:r>
      <w:r>
        <w:rPr>
          <w:rFonts w:ascii="Times New Roman" w:eastAsia="仿宋_GB2312" w:hAnsi="Times New Roman" w:hint="eastAsia"/>
          <w:b/>
          <w:color w:val="000000" w:themeColor="text1"/>
          <w:kern w:val="0"/>
          <w:sz w:val="32"/>
          <w:szCs w:val="32"/>
        </w:rPr>
        <w:t>四</w:t>
      </w:r>
      <w:r>
        <w:rPr>
          <w:rFonts w:ascii="Times New Roman" w:eastAsia="仿宋_GB2312" w:hAnsi="Times New Roman"/>
          <w:b/>
          <w:color w:val="000000" w:themeColor="text1"/>
          <w:kern w:val="0"/>
          <w:sz w:val="32"/>
          <w:szCs w:val="32"/>
        </w:rPr>
        <w:t>）国有资产占有使用情况。</w:t>
      </w:r>
    </w:p>
    <w:p w14:paraId="37DCCC50" w14:textId="72EC8359" w:rsidR="0078724F" w:rsidRDefault="00000000">
      <w:pPr>
        <w:spacing w:line="560" w:lineRule="exact"/>
        <w:ind w:firstLineChars="200" w:firstLine="640"/>
        <w:rPr>
          <w:rFonts w:ascii="Times New Roman" w:eastAsia="仿宋_GB2312" w:hAnsi="Times New Roman"/>
          <w:color w:val="000000" w:themeColor="text1"/>
          <w:sz w:val="32"/>
          <w:szCs w:val="32"/>
        </w:rPr>
      </w:pPr>
      <w:r>
        <w:rPr>
          <w:rFonts w:ascii="Times New Roman" w:eastAsia="仿宋_GB2312" w:hAnsi="Times New Roman"/>
          <w:color w:val="000000" w:themeColor="text1"/>
          <w:sz w:val="32"/>
          <w:szCs w:val="32"/>
        </w:rPr>
        <w:t>截至</w:t>
      </w:r>
      <w:r w:rsidR="00391D73">
        <w:rPr>
          <w:rFonts w:ascii="Times New Roman" w:eastAsia="仿宋_GB2312" w:hAnsi="Times New Roman" w:hint="eastAsia"/>
          <w:color w:val="000000" w:themeColor="text1"/>
          <w:sz w:val="32"/>
          <w:szCs w:val="32"/>
        </w:rPr>
        <w:t>2023</w:t>
      </w:r>
      <w:r w:rsidR="00391D73">
        <w:rPr>
          <w:rFonts w:ascii="Times New Roman" w:eastAsia="仿宋_GB2312" w:hAnsi="Times New Roman" w:hint="eastAsia"/>
          <w:color w:val="000000" w:themeColor="text1"/>
          <w:sz w:val="32"/>
          <w:szCs w:val="32"/>
        </w:rPr>
        <w:t>年</w:t>
      </w:r>
      <w:r>
        <w:rPr>
          <w:rFonts w:ascii="Times New Roman" w:eastAsia="仿宋_GB2312" w:hAnsi="Times New Roman"/>
          <w:color w:val="000000" w:themeColor="text1"/>
          <w:sz w:val="32"/>
          <w:szCs w:val="32"/>
        </w:rPr>
        <w:t>12</w:t>
      </w:r>
      <w:r>
        <w:rPr>
          <w:rFonts w:ascii="Times New Roman" w:eastAsia="仿宋_GB2312" w:hAnsi="Times New Roman"/>
          <w:color w:val="000000" w:themeColor="text1"/>
          <w:sz w:val="32"/>
          <w:szCs w:val="32"/>
        </w:rPr>
        <w:t>月，</w:t>
      </w:r>
      <w:r w:rsidR="00D67CA9" w:rsidRPr="001532F9">
        <w:rPr>
          <w:rFonts w:ascii="Times New Roman" w:eastAsia="仿宋_GB2312" w:hAnsi="Times New Roman" w:hint="eastAsia"/>
          <w:color w:val="000000" w:themeColor="text1"/>
          <w:sz w:val="32"/>
          <w:szCs w:val="32"/>
        </w:rPr>
        <w:t>六安开放大学</w:t>
      </w:r>
      <w:r>
        <w:rPr>
          <w:rFonts w:ascii="Times New Roman" w:eastAsia="仿宋_GB2312" w:hAnsi="Times New Roman"/>
          <w:color w:val="000000" w:themeColor="text1"/>
          <w:sz w:val="32"/>
          <w:szCs w:val="32"/>
        </w:rPr>
        <w:t>固定资产总金额</w:t>
      </w:r>
      <w:r w:rsidR="001572D6">
        <w:rPr>
          <w:rFonts w:ascii="Times New Roman" w:eastAsia="仿宋_GB2312" w:hAnsi="Times New Roman"/>
          <w:color w:val="000000" w:themeColor="text1"/>
          <w:sz w:val="32"/>
          <w:szCs w:val="32"/>
        </w:rPr>
        <w:t>474.31</w:t>
      </w:r>
      <w:r>
        <w:rPr>
          <w:rFonts w:ascii="Times New Roman" w:eastAsia="仿宋_GB2312" w:hAnsi="Times New Roman"/>
          <w:color w:val="000000" w:themeColor="text1"/>
          <w:sz w:val="32"/>
          <w:szCs w:val="32"/>
        </w:rPr>
        <w:t>万元，较上年增加</w:t>
      </w:r>
      <w:r w:rsidR="001572D6">
        <w:rPr>
          <w:rFonts w:ascii="Times New Roman" w:eastAsia="仿宋_GB2312" w:hAnsi="Times New Roman"/>
          <w:color w:val="000000" w:themeColor="text1"/>
          <w:sz w:val="32"/>
          <w:szCs w:val="32"/>
        </w:rPr>
        <w:t>6.04</w:t>
      </w:r>
      <w:r>
        <w:rPr>
          <w:rFonts w:ascii="Times New Roman" w:eastAsia="仿宋_GB2312" w:hAnsi="Times New Roman"/>
          <w:color w:val="000000" w:themeColor="text1"/>
          <w:sz w:val="32"/>
          <w:szCs w:val="32"/>
        </w:rPr>
        <w:t>万元，其中，土地、房屋及构筑物</w:t>
      </w:r>
      <w:r w:rsidR="004C7451">
        <w:rPr>
          <w:rFonts w:ascii="Times New Roman" w:eastAsia="仿宋_GB2312" w:hAnsi="Times New Roman"/>
          <w:color w:val="000000" w:themeColor="text1"/>
          <w:sz w:val="32"/>
          <w:szCs w:val="32"/>
        </w:rPr>
        <w:t>0.00</w:t>
      </w:r>
      <w:r>
        <w:rPr>
          <w:rFonts w:ascii="Times New Roman" w:eastAsia="仿宋_GB2312" w:hAnsi="Times New Roman"/>
          <w:color w:val="000000" w:themeColor="text1"/>
          <w:sz w:val="32"/>
          <w:szCs w:val="32"/>
        </w:rPr>
        <w:t>万元、通用设备</w:t>
      </w:r>
      <w:r w:rsidR="001572D6">
        <w:rPr>
          <w:rFonts w:ascii="Times New Roman" w:eastAsia="仿宋_GB2312" w:hAnsi="Times New Roman" w:hint="eastAsia"/>
          <w:color w:val="000000" w:themeColor="text1"/>
          <w:sz w:val="32"/>
          <w:szCs w:val="32"/>
        </w:rPr>
        <w:t>3</w:t>
      </w:r>
      <w:r w:rsidR="001572D6">
        <w:rPr>
          <w:rFonts w:ascii="Times New Roman" w:eastAsia="仿宋_GB2312" w:hAnsi="Times New Roman"/>
          <w:color w:val="000000" w:themeColor="text1"/>
          <w:sz w:val="32"/>
          <w:szCs w:val="32"/>
        </w:rPr>
        <w:t>89.94</w:t>
      </w:r>
      <w:r>
        <w:rPr>
          <w:rFonts w:ascii="Times New Roman" w:eastAsia="仿宋_GB2312" w:hAnsi="Times New Roman"/>
          <w:color w:val="000000" w:themeColor="text1"/>
          <w:sz w:val="32"/>
          <w:szCs w:val="32"/>
        </w:rPr>
        <w:t>万元、专用设备</w:t>
      </w:r>
      <w:r w:rsidR="004C7451">
        <w:rPr>
          <w:rFonts w:ascii="Times New Roman" w:eastAsia="仿宋_GB2312" w:hAnsi="Times New Roman"/>
          <w:color w:val="000000" w:themeColor="text1"/>
          <w:sz w:val="32"/>
          <w:szCs w:val="32"/>
        </w:rPr>
        <w:t>33.51</w:t>
      </w:r>
      <w:r>
        <w:rPr>
          <w:rFonts w:ascii="Times New Roman" w:eastAsia="仿宋_GB2312" w:hAnsi="Times New Roman"/>
          <w:color w:val="000000" w:themeColor="text1"/>
          <w:sz w:val="32"/>
          <w:szCs w:val="32"/>
        </w:rPr>
        <w:t>万元、其他资产</w:t>
      </w:r>
      <w:r w:rsidR="004C7451">
        <w:rPr>
          <w:rFonts w:ascii="Times New Roman" w:eastAsia="仿宋_GB2312" w:hAnsi="Times New Roman"/>
          <w:color w:val="000000" w:themeColor="text1"/>
          <w:sz w:val="32"/>
          <w:szCs w:val="32"/>
        </w:rPr>
        <w:t>50.86</w:t>
      </w:r>
      <w:r>
        <w:rPr>
          <w:rFonts w:ascii="Times New Roman" w:eastAsia="仿宋_GB2312" w:hAnsi="Times New Roman"/>
          <w:color w:val="000000" w:themeColor="text1"/>
          <w:sz w:val="32"/>
          <w:szCs w:val="32"/>
        </w:rPr>
        <w:t>万元。</w:t>
      </w:r>
    </w:p>
    <w:p w14:paraId="2C96E69D" w14:textId="02E08865" w:rsidR="0078724F" w:rsidRPr="004C7451" w:rsidRDefault="00000000">
      <w:pPr>
        <w:spacing w:line="560" w:lineRule="exact"/>
        <w:ind w:firstLineChars="200" w:firstLine="640"/>
        <w:rPr>
          <w:rFonts w:ascii="Times New Roman" w:eastAsia="楷体_GB2312" w:hAnsi="Times New Roman"/>
          <w:color w:val="FF0000"/>
          <w:sz w:val="32"/>
          <w:szCs w:val="32"/>
        </w:rPr>
      </w:pPr>
      <w:r w:rsidRPr="004C7451">
        <w:rPr>
          <w:rFonts w:ascii="Times New Roman" w:eastAsia="仿宋_GB2312" w:hAnsi="Times New Roman" w:hint="eastAsia"/>
          <w:color w:val="000000" w:themeColor="text1"/>
          <w:sz w:val="32"/>
          <w:szCs w:val="32"/>
        </w:rPr>
        <w:t>单位</w:t>
      </w:r>
      <w:r w:rsidRPr="004C7451">
        <w:rPr>
          <w:rFonts w:ascii="Times New Roman" w:eastAsia="仿宋_GB2312" w:hAnsi="Times New Roman"/>
          <w:color w:val="000000" w:themeColor="text1"/>
          <w:sz w:val="32"/>
          <w:szCs w:val="32"/>
        </w:rPr>
        <w:t>车改后保留车辆</w:t>
      </w:r>
      <w:r w:rsidR="004C7451" w:rsidRPr="004C7451">
        <w:rPr>
          <w:rFonts w:ascii="Times New Roman" w:eastAsia="仿宋_GB2312" w:hAnsi="Times New Roman"/>
          <w:color w:val="000000" w:themeColor="text1"/>
          <w:sz w:val="32"/>
          <w:szCs w:val="32"/>
        </w:rPr>
        <w:t>0</w:t>
      </w:r>
      <w:r w:rsidRPr="004C7451">
        <w:rPr>
          <w:rFonts w:ascii="Times New Roman" w:eastAsia="仿宋_GB2312" w:hAnsi="Times New Roman"/>
          <w:color w:val="000000" w:themeColor="text1"/>
          <w:sz w:val="32"/>
          <w:szCs w:val="32"/>
        </w:rPr>
        <w:t>辆</w:t>
      </w:r>
      <w:r w:rsidRPr="004C7451">
        <w:rPr>
          <w:rFonts w:ascii="Times New Roman" w:eastAsia="仿宋_GB2312" w:hAnsi="Times New Roman" w:hint="eastAsia"/>
          <w:color w:val="000000" w:themeColor="text1"/>
          <w:sz w:val="32"/>
          <w:szCs w:val="32"/>
        </w:rPr>
        <w:t>。</w:t>
      </w:r>
    </w:p>
    <w:p w14:paraId="3419EECD" w14:textId="4E06919D" w:rsidR="0078724F" w:rsidRPr="004C7451" w:rsidRDefault="00000000">
      <w:pPr>
        <w:spacing w:line="560" w:lineRule="exact"/>
        <w:ind w:firstLineChars="200" w:firstLine="640"/>
        <w:rPr>
          <w:rFonts w:ascii="Times New Roman" w:eastAsia="仿宋_GB2312" w:hAnsi="Times New Roman"/>
          <w:color w:val="000000" w:themeColor="text1"/>
          <w:sz w:val="32"/>
          <w:szCs w:val="32"/>
        </w:rPr>
      </w:pPr>
      <w:r w:rsidRPr="004C7451">
        <w:rPr>
          <w:rFonts w:ascii="Times New Roman" w:eastAsia="仿宋_GB2312" w:hAnsi="Times New Roman"/>
          <w:color w:val="000000" w:themeColor="text1"/>
          <w:sz w:val="32"/>
          <w:szCs w:val="32"/>
        </w:rPr>
        <w:t>单位价值</w:t>
      </w:r>
      <w:r w:rsidRPr="004C7451">
        <w:rPr>
          <w:rFonts w:ascii="Times New Roman" w:eastAsia="仿宋_GB2312" w:hAnsi="Times New Roman"/>
          <w:color w:val="000000" w:themeColor="text1"/>
          <w:sz w:val="32"/>
          <w:szCs w:val="32"/>
        </w:rPr>
        <w:t>50</w:t>
      </w:r>
      <w:r w:rsidRPr="004C7451">
        <w:rPr>
          <w:rFonts w:ascii="Times New Roman" w:eastAsia="仿宋_GB2312" w:hAnsi="Times New Roman"/>
          <w:color w:val="000000" w:themeColor="text1"/>
          <w:sz w:val="32"/>
          <w:szCs w:val="32"/>
        </w:rPr>
        <w:t>万元以上的通用设备有</w:t>
      </w:r>
      <w:r w:rsidR="004C7451" w:rsidRPr="004C7451">
        <w:rPr>
          <w:rFonts w:ascii="Times New Roman" w:eastAsia="仿宋_GB2312" w:hAnsi="Times New Roman"/>
          <w:color w:val="000000" w:themeColor="text1"/>
          <w:sz w:val="32"/>
          <w:szCs w:val="32"/>
        </w:rPr>
        <w:t>0</w:t>
      </w:r>
      <w:r w:rsidRPr="004C7451">
        <w:rPr>
          <w:rFonts w:ascii="Times New Roman" w:eastAsia="仿宋_GB2312" w:hAnsi="Times New Roman"/>
          <w:color w:val="000000" w:themeColor="text1"/>
          <w:sz w:val="32"/>
          <w:szCs w:val="32"/>
        </w:rPr>
        <w:t>台（套），单位价</w:t>
      </w:r>
      <w:r w:rsidRPr="004C7451">
        <w:rPr>
          <w:rFonts w:ascii="Times New Roman" w:eastAsia="仿宋_GB2312" w:hAnsi="Times New Roman"/>
          <w:color w:val="000000" w:themeColor="text1"/>
          <w:sz w:val="32"/>
          <w:szCs w:val="32"/>
        </w:rPr>
        <w:lastRenderedPageBreak/>
        <w:t>值</w:t>
      </w:r>
      <w:r w:rsidRPr="004C7451">
        <w:rPr>
          <w:rFonts w:ascii="Times New Roman" w:eastAsia="仿宋_GB2312" w:hAnsi="Times New Roman"/>
          <w:color w:val="000000" w:themeColor="text1"/>
          <w:sz w:val="32"/>
          <w:szCs w:val="32"/>
        </w:rPr>
        <w:t>100</w:t>
      </w:r>
      <w:r w:rsidRPr="004C7451">
        <w:rPr>
          <w:rFonts w:ascii="Times New Roman" w:eastAsia="仿宋_GB2312" w:hAnsi="Times New Roman"/>
          <w:color w:val="000000" w:themeColor="text1"/>
          <w:sz w:val="32"/>
          <w:szCs w:val="32"/>
        </w:rPr>
        <w:t>万元以上的专用设备有</w:t>
      </w:r>
      <w:r w:rsidR="004C7451" w:rsidRPr="004C7451">
        <w:rPr>
          <w:rFonts w:ascii="Times New Roman" w:eastAsia="仿宋_GB2312" w:hAnsi="Times New Roman"/>
          <w:color w:val="000000" w:themeColor="text1"/>
          <w:sz w:val="32"/>
          <w:szCs w:val="32"/>
        </w:rPr>
        <w:t>0</w:t>
      </w:r>
      <w:r w:rsidRPr="004C7451">
        <w:rPr>
          <w:rFonts w:ascii="Times New Roman" w:eastAsia="仿宋_GB2312" w:hAnsi="Times New Roman"/>
          <w:color w:val="000000" w:themeColor="text1"/>
          <w:sz w:val="32"/>
          <w:szCs w:val="32"/>
        </w:rPr>
        <w:t>台（套）。</w:t>
      </w:r>
      <w:r w:rsidRPr="004C7451">
        <w:rPr>
          <w:rFonts w:ascii="Times New Roman" w:eastAsia="仿宋_GB2312" w:hAnsi="Times New Roman"/>
          <w:color w:val="000000" w:themeColor="text1"/>
          <w:sz w:val="32"/>
          <w:szCs w:val="32"/>
        </w:rPr>
        <w:t xml:space="preserve"> </w:t>
      </w:r>
    </w:p>
    <w:p w14:paraId="61EAF92D" w14:textId="7F68B3F9" w:rsidR="0078724F" w:rsidRPr="004C7451" w:rsidRDefault="00391D73">
      <w:pPr>
        <w:spacing w:line="560" w:lineRule="exact"/>
        <w:ind w:firstLineChars="200" w:firstLine="640"/>
        <w:rPr>
          <w:rFonts w:ascii="Times New Roman" w:eastAsia="楷体_GB2312" w:hAnsi="Times New Roman"/>
          <w:color w:val="000000" w:themeColor="text1"/>
          <w:sz w:val="32"/>
          <w:szCs w:val="32"/>
        </w:rPr>
      </w:pPr>
      <w:r w:rsidRPr="004C7451">
        <w:rPr>
          <w:rFonts w:ascii="Times New Roman" w:eastAsia="仿宋_GB2312" w:hAnsi="Times New Roman" w:hint="eastAsia"/>
          <w:color w:val="000000" w:themeColor="text1"/>
          <w:kern w:val="0"/>
          <w:sz w:val="32"/>
          <w:szCs w:val="32"/>
        </w:rPr>
        <w:t>2024</w:t>
      </w:r>
      <w:r w:rsidRPr="004C7451">
        <w:rPr>
          <w:rFonts w:ascii="Times New Roman" w:eastAsia="仿宋_GB2312" w:hAnsi="Times New Roman" w:hint="eastAsia"/>
          <w:color w:val="000000" w:themeColor="text1"/>
          <w:kern w:val="0"/>
          <w:sz w:val="32"/>
          <w:szCs w:val="32"/>
        </w:rPr>
        <w:t>年部门</w:t>
      </w:r>
      <w:r w:rsidRPr="004C7451">
        <w:rPr>
          <w:rFonts w:ascii="Times New Roman" w:eastAsia="仿宋_GB2312" w:hAnsi="Times New Roman"/>
          <w:color w:val="000000" w:themeColor="text1"/>
          <w:kern w:val="0"/>
          <w:sz w:val="32"/>
          <w:szCs w:val="32"/>
        </w:rPr>
        <w:t>预算安排购置车辆</w:t>
      </w:r>
      <w:r w:rsidR="004C7451" w:rsidRPr="004C7451">
        <w:rPr>
          <w:rFonts w:ascii="Times New Roman" w:eastAsia="仿宋_GB2312" w:hAnsi="Times New Roman"/>
          <w:color w:val="000000" w:themeColor="text1"/>
          <w:kern w:val="0"/>
          <w:sz w:val="32"/>
          <w:szCs w:val="32"/>
        </w:rPr>
        <w:t>0</w:t>
      </w:r>
      <w:r w:rsidRPr="004C7451">
        <w:rPr>
          <w:rFonts w:ascii="Times New Roman" w:eastAsia="仿宋_GB2312" w:hAnsi="Times New Roman"/>
          <w:color w:val="000000" w:themeColor="text1"/>
          <w:kern w:val="0"/>
          <w:sz w:val="32"/>
          <w:szCs w:val="32"/>
        </w:rPr>
        <w:t>辆，购置费</w:t>
      </w:r>
      <w:r w:rsidR="004C7451" w:rsidRPr="004C7451">
        <w:rPr>
          <w:rFonts w:ascii="Times New Roman" w:eastAsia="仿宋_GB2312" w:hAnsi="Times New Roman"/>
          <w:color w:val="000000" w:themeColor="text1"/>
          <w:sz w:val="32"/>
          <w:szCs w:val="32"/>
        </w:rPr>
        <w:t>0.00</w:t>
      </w:r>
      <w:r w:rsidRPr="004C7451">
        <w:rPr>
          <w:rFonts w:ascii="Times New Roman" w:eastAsia="仿宋_GB2312" w:hAnsi="Times New Roman"/>
          <w:color w:val="000000" w:themeColor="text1"/>
          <w:sz w:val="32"/>
          <w:szCs w:val="32"/>
        </w:rPr>
        <w:t>万元。</w:t>
      </w:r>
    </w:p>
    <w:p w14:paraId="0E6610DD" w14:textId="19236F49" w:rsidR="0078724F" w:rsidRPr="004C7451" w:rsidRDefault="00391D73">
      <w:pPr>
        <w:spacing w:line="560" w:lineRule="exact"/>
        <w:ind w:firstLineChars="200" w:firstLine="640"/>
        <w:rPr>
          <w:rFonts w:ascii="Times New Roman" w:eastAsia="仿宋_GB2312" w:hAnsi="Times New Roman"/>
          <w:color w:val="000000" w:themeColor="text1"/>
          <w:sz w:val="32"/>
          <w:szCs w:val="32"/>
        </w:rPr>
      </w:pPr>
      <w:r w:rsidRPr="004C7451">
        <w:rPr>
          <w:rFonts w:ascii="Times New Roman" w:eastAsia="仿宋_GB2312" w:hAnsi="Times New Roman" w:hint="eastAsia"/>
          <w:color w:val="000000" w:themeColor="text1"/>
          <w:kern w:val="0"/>
          <w:sz w:val="32"/>
          <w:szCs w:val="32"/>
        </w:rPr>
        <w:t>2024</w:t>
      </w:r>
      <w:r w:rsidRPr="004C7451">
        <w:rPr>
          <w:rFonts w:ascii="Times New Roman" w:eastAsia="仿宋_GB2312" w:hAnsi="Times New Roman" w:hint="eastAsia"/>
          <w:color w:val="000000" w:themeColor="text1"/>
          <w:kern w:val="0"/>
          <w:sz w:val="32"/>
          <w:szCs w:val="32"/>
        </w:rPr>
        <w:t>年部门</w:t>
      </w:r>
      <w:r w:rsidRPr="004C7451">
        <w:rPr>
          <w:rFonts w:ascii="Times New Roman" w:eastAsia="仿宋_GB2312" w:hAnsi="Times New Roman"/>
          <w:color w:val="000000" w:themeColor="text1"/>
          <w:kern w:val="0"/>
          <w:sz w:val="32"/>
          <w:szCs w:val="32"/>
        </w:rPr>
        <w:t>预算安排购置单位价值</w:t>
      </w:r>
      <w:r w:rsidRPr="004C7451">
        <w:rPr>
          <w:rFonts w:ascii="Times New Roman" w:eastAsia="仿宋_GB2312" w:hAnsi="Times New Roman"/>
          <w:color w:val="000000" w:themeColor="text1"/>
          <w:kern w:val="0"/>
          <w:sz w:val="32"/>
          <w:szCs w:val="32"/>
        </w:rPr>
        <w:t>50</w:t>
      </w:r>
      <w:r w:rsidRPr="004C7451">
        <w:rPr>
          <w:rFonts w:ascii="Times New Roman" w:eastAsia="仿宋_GB2312" w:hAnsi="Times New Roman"/>
          <w:color w:val="000000" w:themeColor="text1"/>
          <w:kern w:val="0"/>
          <w:sz w:val="32"/>
          <w:szCs w:val="32"/>
        </w:rPr>
        <w:t>万元以上的通用设备</w:t>
      </w:r>
      <w:r w:rsidR="004C7451" w:rsidRPr="004C7451">
        <w:rPr>
          <w:rFonts w:ascii="Times New Roman" w:eastAsia="仿宋_GB2312" w:hAnsi="Times New Roman"/>
          <w:color w:val="000000" w:themeColor="text1"/>
          <w:kern w:val="0"/>
          <w:sz w:val="32"/>
          <w:szCs w:val="32"/>
        </w:rPr>
        <w:t>0</w:t>
      </w:r>
      <w:r w:rsidRPr="004C7451">
        <w:rPr>
          <w:rFonts w:ascii="Times New Roman" w:eastAsia="仿宋_GB2312" w:hAnsi="Times New Roman"/>
          <w:color w:val="000000" w:themeColor="text1"/>
          <w:kern w:val="0"/>
          <w:sz w:val="32"/>
          <w:szCs w:val="32"/>
        </w:rPr>
        <w:t>台（套），购置费</w:t>
      </w:r>
      <w:r w:rsidR="004C7451" w:rsidRPr="004C7451">
        <w:rPr>
          <w:rFonts w:ascii="Times New Roman" w:eastAsia="仿宋_GB2312" w:hAnsi="Times New Roman"/>
          <w:color w:val="000000" w:themeColor="text1"/>
          <w:sz w:val="32"/>
          <w:szCs w:val="32"/>
        </w:rPr>
        <w:t>0.00</w:t>
      </w:r>
      <w:r w:rsidRPr="004C7451">
        <w:rPr>
          <w:rFonts w:ascii="Times New Roman" w:eastAsia="仿宋_GB2312" w:hAnsi="Times New Roman"/>
          <w:color w:val="000000" w:themeColor="text1"/>
          <w:sz w:val="32"/>
          <w:szCs w:val="32"/>
        </w:rPr>
        <w:t>万元；</w:t>
      </w:r>
      <w:r w:rsidRPr="004C7451">
        <w:rPr>
          <w:rFonts w:ascii="Times New Roman" w:eastAsia="仿宋_GB2312" w:hAnsi="Times New Roman"/>
          <w:color w:val="000000" w:themeColor="text1"/>
          <w:kern w:val="0"/>
          <w:sz w:val="32"/>
          <w:szCs w:val="32"/>
        </w:rPr>
        <w:t>安排购置单位价值</w:t>
      </w:r>
      <w:r w:rsidRPr="004C7451">
        <w:rPr>
          <w:rFonts w:ascii="Times New Roman" w:eastAsia="仿宋_GB2312" w:hAnsi="Times New Roman"/>
          <w:color w:val="000000" w:themeColor="text1"/>
          <w:kern w:val="0"/>
          <w:sz w:val="32"/>
          <w:szCs w:val="32"/>
        </w:rPr>
        <w:t>100</w:t>
      </w:r>
      <w:r w:rsidRPr="004C7451">
        <w:rPr>
          <w:rFonts w:ascii="Times New Roman" w:eastAsia="仿宋_GB2312" w:hAnsi="Times New Roman"/>
          <w:color w:val="000000" w:themeColor="text1"/>
          <w:kern w:val="0"/>
          <w:sz w:val="32"/>
          <w:szCs w:val="32"/>
        </w:rPr>
        <w:t>万元以上专用设备</w:t>
      </w:r>
      <w:r w:rsidR="004C7451" w:rsidRPr="004C7451">
        <w:rPr>
          <w:rFonts w:ascii="Times New Roman" w:eastAsia="仿宋_GB2312" w:hAnsi="Times New Roman"/>
          <w:color w:val="000000" w:themeColor="text1"/>
          <w:kern w:val="0"/>
          <w:sz w:val="32"/>
          <w:szCs w:val="32"/>
        </w:rPr>
        <w:t>0</w:t>
      </w:r>
      <w:r w:rsidRPr="004C7451">
        <w:rPr>
          <w:rFonts w:ascii="Times New Roman" w:eastAsia="仿宋_GB2312" w:hAnsi="Times New Roman"/>
          <w:color w:val="000000" w:themeColor="text1"/>
          <w:kern w:val="0"/>
          <w:sz w:val="32"/>
          <w:szCs w:val="32"/>
        </w:rPr>
        <w:t>台（套），购置费</w:t>
      </w:r>
      <w:r w:rsidR="004C7451" w:rsidRPr="004C7451">
        <w:rPr>
          <w:rFonts w:ascii="Times New Roman" w:eastAsia="仿宋_GB2312" w:hAnsi="Times New Roman"/>
          <w:color w:val="000000" w:themeColor="text1"/>
          <w:sz w:val="32"/>
          <w:szCs w:val="32"/>
        </w:rPr>
        <w:t>0.00</w:t>
      </w:r>
      <w:r w:rsidRPr="004C7451">
        <w:rPr>
          <w:rFonts w:ascii="Times New Roman" w:eastAsia="仿宋_GB2312" w:hAnsi="Times New Roman"/>
          <w:color w:val="000000" w:themeColor="text1"/>
          <w:sz w:val="32"/>
          <w:szCs w:val="32"/>
        </w:rPr>
        <w:t>万元。</w:t>
      </w:r>
    </w:p>
    <w:p w14:paraId="04D15658" w14:textId="44ED3CD1" w:rsidR="007E4C5E" w:rsidRPr="007E4C5E" w:rsidRDefault="007E4C5E">
      <w:pPr>
        <w:spacing w:line="560" w:lineRule="exact"/>
        <w:ind w:firstLineChars="200" w:firstLine="643"/>
        <w:rPr>
          <w:rFonts w:ascii="Times New Roman" w:eastAsia="仿宋_GB2312" w:hAnsi="Times New Roman"/>
          <w:b/>
          <w:color w:val="000000" w:themeColor="text1"/>
          <w:kern w:val="0"/>
          <w:sz w:val="32"/>
          <w:szCs w:val="32"/>
        </w:rPr>
      </w:pPr>
      <w:r w:rsidRPr="007E4C5E">
        <w:rPr>
          <w:rFonts w:ascii="Times New Roman" w:eastAsia="仿宋_GB2312" w:hAnsi="Times New Roman" w:hint="eastAsia"/>
          <w:b/>
          <w:color w:val="000000" w:themeColor="text1"/>
          <w:kern w:val="0"/>
          <w:sz w:val="32"/>
          <w:szCs w:val="32"/>
        </w:rPr>
        <w:t>（五）绩效目标设置情况</w:t>
      </w:r>
    </w:p>
    <w:p w14:paraId="18A457A0" w14:textId="23D5AD95" w:rsidR="0078724F" w:rsidRPr="00E44776" w:rsidRDefault="007E4C5E" w:rsidP="00E447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rPr>
          <w:rFonts w:ascii="Times New Roman" w:eastAsia="仿宋_GB2312" w:hAnsi="Times New Roman"/>
          <w:color w:val="000000" w:themeColor="text1"/>
          <w:kern w:val="0"/>
          <w:sz w:val="32"/>
          <w:szCs w:val="32"/>
        </w:rPr>
      </w:pPr>
      <w:r w:rsidRPr="007E4C5E">
        <w:rPr>
          <w:rFonts w:ascii="Times New Roman" w:eastAsia="仿宋_GB2312" w:hAnsi="Times New Roman"/>
          <w:color w:val="000000" w:themeColor="text1"/>
          <w:kern w:val="0"/>
          <w:sz w:val="32"/>
          <w:szCs w:val="32"/>
        </w:rPr>
        <w:t>202</w:t>
      </w:r>
      <w:r>
        <w:rPr>
          <w:rFonts w:ascii="Times New Roman" w:eastAsia="仿宋_GB2312" w:hAnsi="Times New Roman"/>
          <w:color w:val="000000" w:themeColor="text1"/>
          <w:kern w:val="0"/>
          <w:sz w:val="32"/>
          <w:szCs w:val="32"/>
        </w:rPr>
        <w:t>4</w:t>
      </w:r>
      <w:r w:rsidRPr="007E4C5E">
        <w:rPr>
          <w:rFonts w:ascii="Times New Roman" w:eastAsia="仿宋_GB2312" w:hAnsi="Times New Roman" w:hint="eastAsia"/>
          <w:color w:val="000000" w:themeColor="text1"/>
          <w:kern w:val="0"/>
          <w:sz w:val="32"/>
          <w:szCs w:val="32"/>
        </w:rPr>
        <w:t>年，</w:t>
      </w:r>
      <w:r w:rsidR="00D67CA9" w:rsidRPr="001532F9">
        <w:rPr>
          <w:rFonts w:ascii="Times New Roman" w:eastAsia="仿宋_GB2312" w:hAnsi="Times New Roman" w:hint="eastAsia"/>
          <w:color w:val="000000" w:themeColor="text1"/>
          <w:sz w:val="32"/>
          <w:szCs w:val="32"/>
        </w:rPr>
        <w:t>六安开放大学</w:t>
      </w:r>
      <w:r w:rsidR="00E30D6C">
        <w:rPr>
          <w:rFonts w:ascii="Times New Roman" w:eastAsia="仿宋_GB2312" w:hAnsi="Times New Roman" w:hint="eastAsia"/>
          <w:color w:val="000000" w:themeColor="text1"/>
          <w:kern w:val="0"/>
          <w:sz w:val="32"/>
          <w:szCs w:val="32"/>
        </w:rPr>
        <w:t>2</w:t>
      </w:r>
      <w:r w:rsidRPr="007E4C5E">
        <w:rPr>
          <w:rFonts w:ascii="Times New Roman" w:eastAsia="仿宋_GB2312" w:hAnsi="Times New Roman" w:hint="eastAsia"/>
          <w:color w:val="000000" w:themeColor="text1"/>
          <w:kern w:val="0"/>
          <w:sz w:val="32"/>
          <w:szCs w:val="32"/>
        </w:rPr>
        <w:t>个项目实行了绩效目标管理，涉及一般公共预算当年财政拨款</w:t>
      </w:r>
      <w:r w:rsidR="00E30D6C">
        <w:rPr>
          <w:rFonts w:ascii="Times New Roman" w:eastAsia="仿宋_GB2312" w:hAnsi="Times New Roman"/>
          <w:color w:val="000000" w:themeColor="text1"/>
          <w:sz w:val="32"/>
          <w:szCs w:val="32"/>
        </w:rPr>
        <w:t>0.00</w:t>
      </w:r>
      <w:r w:rsidRPr="007E4C5E">
        <w:rPr>
          <w:rFonts w:ascii="Times New Roman" w:eastAsia="仿宋_GB2312" w:hAnsi="Times New Roman" w:hint="eastAsia"/>
          <w:color w:val="000000" w:themeColor="text1"/>
          <w:kern w:val="0"/>
          <w:sz w:val="32"/>
          <w:szCs w:val="32"/>
        </w:rPr>
        <w:t>万元、政府性基金预算当年财政拨款</w:t>
      </w:r>
      <w:r w:rsidR="00E30D6C">
        <w:rPr>
          <w:rFonts w:ascii="Times New Roman" w:eastAsia="仿宋_GB2312" w:hAnsi="Times New Roman"/>
          <w:color w:val="000000" w:themeColor="text1"/>
          <w:sz w:val="32"/>
          <w:szCs w:val="32"/>
        </w:rPr>
        <w:t>0.00</w:t>
      </w:r>
      <w:r w:rsidRPr="007E4C5E">
        <w:rPr>
          <w:rFonts w:ascii="Times New Roman" w:eastAsia="仿宋_GB2312" w:hAnsi="Times New Roman" w:hint="eastAsia"/>
          <w:color w:val="000000" w:themeColor="text1"/>
          <w:kern w:val="0"/>
          <w:sz w:val="32"/>
          <w:szCs w:val="32"/>
        </w:rPr>
        <w:t>万元、国有资本经营预算当年财政拨款</w:t>
      </w:r>
      <w:r w:rsidR="00E30D6C">
        <w:rPr>
          <w:rFonts w:ascii="Times New Roman" w:eastAsia="仿宋_GB2312" w:hAnsi="Times New Roman"/>
          <w:color w:val="000000" w:themeColor="text1"/>
          <w:sz w:val="32"/>
          <w:szCs w:val="32"/>
        </w:rPr>
        <w:t>0.00</w:t>
      </w:r>
      <w:r w:rsidRPr="007E4C5E">
        <w:rPr>
          <w:rFonts w:ascii="Times New Roman" w:eastAsia="仿宋_GB2312" w:hAnsi="Times New Roman" w:hint="eastAsia"/>
          <w:color w:val="000000" w:themeColor="text1"/>
          <w:kern w:val="0"/>
          <w:sz w:val="32"/>
          <w:szCs w:val="32"/>
        </w:rPr>
        <w:t>万元、财政专户管理资金当年安排</w:t>
      </w:r>
      <w:r w:rsidR="00E30D6C">
        <w:rPr>
          <w:rFonts w:ascii="Times New Roman" w:eastAsia="仿宋_GB2312" w:hAnsi="Times New Roman"/>
          <w:color w:val="000000" w:themeColor="text1"/>
          <w:sz w:val="32"/>
          <w:szCs w:val="32"/>
        </w:rPr>
        <w:t>147.43</w:t>
      </w:r>
      <w:r w:rsidRPr="007E4C5E">
        <w:rPr>
          <w:rFonts w:ascii="Times New Roman" w:eastAsia="仿宋_GB2312" w:hAnsi="Times New Roman" w:hint="eastAsia"/>
          <w:color w:val="000000" w:themeColor="text1"/>
          <w:kern w:val="0"/>
          <w:sz w:val="32"/>
          <w:szCs w:val="32"/>
        </w:rPr>
        <w:t>万元和单位资金当年安排</w:t>
      </w:r>
      <w:r w:rsidR="00E30D6C">
        <w:rPr>
          <w:rFonts w:ascii="Times New Roman" w:eastAsia="仿宋_GB2312" w:hAnsi="Times New Roman"/>
          <w:color w:val="000000" w:themeColor="text1"/>
          <w:sz w:val="32"/>
          <w:szCs w:val="32"/>
        </w:rPr>
        <w:t>0.00</w:t>
      </w:r>
      <w:r w:rsidRPr="007E4C5E">
        <w:rPr>
          <w:rFonts w:ascii="Times New Roman" w:eastAsia="仿宋_GB2312" w:hAnsi="Times New Roman" w:hint="eastAsia"/>
          <w:color w:val="000000" w:themeColor="text1"/>
          <w:kern w:val="0"/>
          <w:sz w:val="32"/>
          <w:szCs w:val="32"/>
        </w:rPr>
        <w:t>万元。</w:t>
      </w:r>
    </w:p>
    <w:p w14:paraId="4369F0EE" w14:textId="77777777" w:rsidR="0067582F" w:rsidRDefault="0067582F">
      <w:pPr>
        <w:spacing w:line="560" w:lineRule="exact"/>
        <w:jc w:val="center"/>
        <w:rPr>
          <w:rFonts w:ascii="Times New Roman" w:eastAsia="黑体" w:hAnsi="Times New Roman"/>
          <w:color w:val="000000" w:themeColor="text1"/>
          <w:sz w:val="36"/>
          <w:szCs w:val="36"/>
        </w:rPr>
      </w:pPr>
    </w:p>
    <w:p w14:paraId="65236ED5" w14:textId="77777777" w:rsidR="0067582F" w:rsidRDefault="0067582F">
      <w:pPr>
        <w:spacing w:line="560" w:lineRule="exact"/>
        <w:jc w:val="center"/>
        <w:rPr>
          <w:rFonts w:ascii="Times New Roman" w:eastAsia="黑体" w:hAnsi="Times New Roman"/>
          <w:color w:val="000000" w:themeColor="text1"/>
          <w:sz w:val="36"/>
          <w:szCs w:val="36"/>
        </w:rPr>
      </w:pPr>
    </w:p>
    <w:p w14:paraId="42C0A377" w14:textId="77777777" w:rsidR="0067582F" w:rsidRDefault="0067582F">
      <w:pPr>
        <w:spacing w:line="560" w:lineRule="exact"/>
        <w:jc w:val="center"/>
        <w:rPr>
          <w:rFonts w:ascii="Times New Roman" w:eastAsia="黑体" w:hAnsi="Times New Roman"/>
          <w:color w:val="000000" w:themeColor="text1"/>
          <w:sz w:val="36"/>
          <w:szCs w:val="36"/>
        </w:rPr>
      </w:pPr>
    </w:p>
    <w:p w14:paraId="400B6621" w14:textId="77777777" w:rsidR="0067582F" w:rsidRDefault="0067582F">
      <w:pPr>
        <w:spacing w:line="560" w:lineRule="exact"/>
        <w:jc w:val="center"/>
        <w:rPr>
          <w:rFonts w:ascii="Times New Roman" w:eastAsia="黑体" w:hAnsi="Times New Roman"/>
          <w:color w:val="000000" w:themeColor="text1"/>
          <w:sz w:val="36"/>
          <w:szCs w:val="36"/>
        </w:rPr>
      </w:pPr>
    </w:p>
    <w:p w14:paraId="5F548AB9" w14:textId="77777777" w:rsidR="0067582F" w:rsidRDefault="0067582F">
      <w:pPr>
        <w:spacing w:line="560" w:lineRule="exact"/>
        <w:jc w:val="center"/>
        <w:rPr>
          <w:rFonts w:ascii="Times New Roman" w:eastAsia="黑体" w:hAnsi="Times New Roman"/>
          <w:color w:val="000000" w:themeColor="text1"/>
          <w:sz w:val="36"/>
          <w:szCs w:val="36"/>
        </w:rPr>
      </w:pPr>
    </w:p>
    <w:p w14:paraId="3C4CEC14" w14:textId="77777777" w:rsidR="0067582F" w:rsidRDefault="0067582F">
      <w:pPr>
        <w:spacing w:line="560" w:lineRule="exact"/>
        <w:jc w:val="center"/>
        <w:rPr>
          <w:rFonts w:ascii="Times New Roman" w:eastAsia="黑体" w:hAnsi="Times New Roman"/>
          <w:color w:val="000000" w:themeColor="text1"/>
          <w:sz w:val="36"/>
          <w:szCs w:val="36"/>
        </w:rPr>
      </w:pPr>
    </w:p>
    <w:p w14:paraId="7EBB94B9" w14:textId="77777777" w:rsidR="0067582F" w:rsidRDefault="0067582F">
      <w:pPr>
        <w:spacing w:line="560" w:lineRule="exact"/>
        <w:jc w:val="center"/>
        <w:rPr>
          <w:rFonts w:ascii="Times New Roman" w:eastAsia="黑体" w:hAnsi="Times New Roman"/>
          <w:color w:val="000000" w:themeColor="text1"/>
          <w:sz w:val="36"/>
          <w:szCs w:val="36"/>
        </w:rPr>
      </w:pPr>
    </w:p>
    <w:p w14:paraId="6ADB1A11" w14:textId="77777777" w:rsidR="0067582F" w:rsidRDefault="0067582F">
      <w:pPr>
        <w:spacing w:line="560" w:lineRule="exact"/>
        <w:jc w:val="center"/>
        <w:rPr>
          <w:rFonts w:ascii="Times New Roman" w:eastAsia="黑体" w:hAnsi="Times New Roman"/>
          <w:color w:val="000000" w:themeColor="text1"/>
          <w:sz w:val="36"/>
          <w:szCs w:val="36"/>
        </w:rPr>
      </w:pPr>
    </w:p>
    <w:p w14:paraId="4941C956" w14:textId="77777777" w:rsidR="0067582F" w:rsidRDefault="0067582F">
      <w:pPr>
        <w:spacing w:line="560" w:lineRule="exact"/>
        <w:jc w:val="center"/>
        <w:rPr>
          <w:rFonts w:ascii="Times New Roman" w:eastAsia="黑体" w:hAnsi="Times New Roman"/>
          <w:color w:val="000000" w:themeColor="text1"/>
          <w:sz w:val="36"/>
          <w:szCs w:val="36"/>
        </w:rPr>
      </w:pPr>
    </w:p>
    <w:p w14:paraId="50B785FE" w14:textId="77777777" w:rsidR="0067582F" w:rsidRDefault="0067582F">
      <w:pPr>
        <w:spacing w:line="560" w:lineRule="exact"/>
        <w:jc w:val="center"/>
        <w:rPr>
          <w:rFonts w:ascii="Times New Roman" w:eastAsia="黑体" w:hAnsi="Times New Roman"/>
          <w:color w:val="000000" w:themeColor="text1"/>
          <w:sz w:val="36"/>
          <w:szCs w:val="36"/>
        </w:rPr>
      </w:pPr>
    </w:p>
    <w:p w14:paraId="249D0D50" w14:textId="77777777" w:rsidR="0067582F" w:rsidRDefault="0067582F">
      <w:pPr>
        <w:spacing w:line="560" w:lineRule="exact"/>
        <w:jc w:val="center"/>
        <w:rPr>
          <w:rFonts w:ascii="Times New Roman" w:eastAsia="黑体" w:hAnsi="Times New Roman"/>
          <w:color w:val="000000" w:themeColor="text1"/>
          <w:sz w:val="36"/>
          <w:szCs w:val="36"/>
        </w:rPr>
      </w:pPr>
    </w:p>
    <w:p w14:paraId="02BCDDD3" w14:textId="77777777" w:rsidR="0067582F" w:rsidRDefault="0067582F">
      <w:pPr>
        <w:spacing w:line="560" w:lineRule="exact"/>
        <w:jc w:val="center"/>
        <w:rPr>
          <w:rFonts w:ascii="Times New Roman" w:eastAsia="黑体" w:hAnsi="Times New Roman"/>
          <w:color w:val="000000" w:themeColor="text1"/>
          <w:sz w:val="36"/>
          <w:szCs w:val="36"/>
        </w:rPr>
      </w:pPr>
    </w:p>
    <w:p w14:paraId="07DE0640" w14:textId="77777777" w:rsidR="0067582F" w:rsidRDefault="0067582F">
      <w:pPr>
        <w:spacing w:line="560" w:lineRule="exact"/>
        <w:jc w:val="center"/>
        <w:rPr>
          <w:rFonts w:ascii="Times New Roman" w:eastAsia="黑体" w:hAnsi="Times New Roman"/>
          <w:color w:val="000000" w:themeColor="text1"/>
          <w:sz w:val="36"/>
          <w:szCs w:val="36"/>
        </w:rPr>
      </w:pPr>
    </w:p>
    <w:p w14:paraId="73C25BB4" w14:textId="2296A253" w:rsidR="0078724F" w:rsidRDefault="00000000">
      <w:pPr>
        <w:spacing w:line="560" w:lineRule="exact"/>
        <w:jc w:val="center"/>
        <w:rPr>
          <w:rFonts w:ascii="Times New Roman" w:eastAsia="黑体" w:hAnsi="Times New Roman"/>
          <w:color w:val="000000" w:themeColor="text1"/>
          <w:sz w:val="36"/>
          <w:szCs w:val="36"/>
        </w:rPr>
      </w:pPr>
      <w:r>
        <w:rPr>
          <w:rFonts w:ascii="Times New Roman" w:eastAsia="黑体" w:hAnsi="Times New Roman"/>
          <w:color w:val="000000" w:themeColor="text1"/>
          <w:sz w:val="36"/>
          <w:szCs w:val="36"/>
        </w:rPr>
        <w:lastRenderedPageBreak/>
        <w:t>第</w:t>
      </w:r>
      <w:r>
        <w:rPr>
          <w:rFonts w:ascii="Times New Roman" w:eastAsia="黑体" w:hAnsi="Times New Roman" w:hint="eastAsia"/>
          <w:color w:val="000000" w:themeColor="text1"/>
          <w:sz w:val="36"/>
          <w:szCs w:val="36"/>
        </w:rPr>
        <w:t>四</w:t>
      </w:r>
      <w:r>
        <w:rPr>
          <w:rFonts w:ascii="Times New Roman" w:eastAsia="黑体" w:hAnsi="Times New Roman"/>
          <w:color w:val="000000" w:themeColor="text1"/>
          <w:sz w:val="36"/>
          <w:szCs w:val="36"/>
        </w:rPr>
        <w:t>部分</w:t>
      </w:r>
      <w:r>
        <w:rPr>
          <w:rFonts w:ascii="Times New Roman" w:eastAsia="黑体" w:hAnsi="Times New Roman"/>
          <w:color w:val="000000" w:themeColor="text1"/>
          <w:sz w:val="36"/>
          <w:szCs w:val="36"/>
        </w:rPr>
        <w:t xml:space="preserve"> </w:t>
      </w:r>
      <w:r>
        <w:rPr>
          <w:rFonts w:ascii="Times New Roman" w:eastAsia="黑体" w:hAnsi="Times New Roman"/>
          <w:color w:val="000000" w:themeColor="text1"/>
          <w:sz w:val="36"/>
          <w:szCs w:val="36"/>
        </w:rPr>
        <w:t>名词解释</w:t>
      </w:r>
    </w:p>
    <w:p w14:paraId="02450CA5" w14:textId="77777777" w:rsidR="0078724F" w:rsidRDefault="00000000">
      <w:pPr>
        <w:adjustRightInd w:val="0"/>
        <w:snapToGrid w:val="0"/>
        <w:spacing w:line="560" w:lineRule="exact"/>
        <w:ind w:firstLineChars="200" w:firstLine="640"/>
        <w:rPr>
          <w:rFonts w:ascii="Times New Roman" w:eastAsia="仿宋_GB2312" w:hAnsi="Times New Roman"/>
          <w:color w:val="000000" w:themeColor="text1"/>
          <w:sz w:val="32"/>
          <w:szCs w:val="32"/>
        </w:rPr>
      </w:pPr>
      <w:r>
        <w:rPr>
          <w:rFonts w:ascii="Times New Roman" w:eastAsia="黑体" w:hAnsi="Times New Roman"/>
          <w:color w:val="000000" w:themeColor="text1"/>
          <w:sz w:val="32"/>
          <w:szCs w:val="32"/>
        </w:rPr>
        <w:t>一、财政拨款收入</w:t>
      </w:r>
      <w:r>
        <w:rPr>
          <w:rFonts w:ascii="Times New Roman" w:eastAsia="仿宋_GB2312" w:hAnsi="Times New Roman"/>
          <w:b/>
          <w:color w:val="000000" w:themeColor="text1"/>
          <w:sz w:val="32"/>
          <w:szCs w:val="32"/>
        </w:rPr>
        <w:t>：</w:t>
      </w:r>
      <w:r>
        <w:rPr>
          <w:rFonts w:ascii="Times New Roman" w:eastAsia="仿宋_GB2312" w:hAnsi="Times New Roman"/>
          <w:color w:val="000000" w:themeColor="text1"/>
          <w:sz w:val="32"/>
          <w:szCs w:val="32"/>
        </w:rPr>
        <w:t>指市财政当年拨付的资金，主要包括一般公共预算拨款收入、政府性基金预算拨款收入、国有资本经营预算拨款收入。</w:t>
      </w:r>
    </w:p>
    <w:p w14:paraId="2E02B9FC" w14:textId="77777777" w:rsidR="0078724F" w:rsidRDefault="00000000">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kern w:val="2"/>
          <w:sz w:val="32"/>
          <w:szCs w:val="32"/>
        </w:rPr>
      </w:pPr>
      <w:r>
        <w:rPr>
          <w:rFonts w:ascii="Times New Roman" w:eastAsia="黑体" w:hAnsi="Times New Roman" w:cs="Times New Roman"/>
          <w:color w:val="000000" w:themeColor="text1"/>
          <w:sz w:val="32"/>
          <w:szCs w:val="32"/>
        </w:rPr>
        <w:t>二、</w:t>
      </w:r>
      <w:r>
        <w:rPr>
          <w:rFonts w:ascii="Times New Roman" w:eastAsia="黑体" w:hAnsi="Times New Roman" w:cs="Times New Roman" w:hint="eastAsia"/>
          <w:color w:val="000000" w:themeColor="text1"/>
          <w:sz w:val="32"/>
          <w:szCs w:val="32"/>
        </w:rPr>
        <w:t>财政专户管理资金</w:t>
      </w:r>
      <w:r>
        <w:rPr>
          <w:rFonts w:ascii="Times New Roman" w:eastAsia="黑体" w:hAnsi="Times New Roman" w:cs="Times New Roman"/>
          <w:color w:val="000000" w:themeColor="text1"/>
          <w:sz w:val="32"/>
          <w:szCs w:val="32"/>
        </w:rPr>
        <w:t>：</w:t>
      </w:r>
      <w:r>
        <w:rPr>
          <w:rFonts w:ascii="Times New Roman" w:eastAsia="仿宋_GB2312" w:hAnsi="Times New Roman" w:cs="Times New Roman"/>
          <w:color w:val="000000" w:themeColor="text1"/>
          <w:kern w:val="2"/>
          <w:sz w:val="32"/>
          <w:szCs w:val="32"/>
        </w:rPr>
        <w:t>指</w:t>
      </w:r>
      <w:r>
        <w:rPr>
          <w:rFonts w:ascii="仿宋_GB2312" w:eastAsia="仿宋_GB2312" w:hAnsi="仿宋" w:cs="仿宋_GB2312" w:hint="eastAsia"/>
          <w:sz w:val="32"/>
          <w:szCs w:val="32"/>
        </w:rPr>
        <w:t>缴入财政专户、实行专项管理的教育收费收入</w:t>
      </w:r>
      <w:r>
        <w:rPr>
          <w:rFonts w:ascii="Times New Roman" w:eastAsia="仿宋_GB2312" w:hAnsi="Times New Roman" w:cs="Times New Roman"/>
          <w:color w:val="000000" w:themeColor="text1"/>
          <w:kern w:val="2"/>
          <w:sz w:val="32"/>
          <w:szCs w:val="32"/>
        </w:rPr>
        <w:t>。</w:t>
      </w:r>
    </w:p>
    <w:p w14:paraId="39A5BA30" w14:textId="77777777" w:rsidR="0078724F" w:rsidRDefault="00000000">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kern w:val="2"/>
          <w:sz w:val="32"/>
          <w:szCs w:val="32"/>
        </w:rPr>
      </w:pPr>
      <w:r>
        <w:rPr>
          <w:rFonts w:ascii="Times New Roman" w:eastAsia="黑体" w:hAnsi="Times New Roman" w:cs="Times New Roman"/>
          <w:color w:val="000000" w:themeColor="text1"/>
          <w:sz w:val="32"/>
          <w:szCs w:val="32"/>
        </w:rPr>
        <w:t>三、其他收入：</w:t>
      </w:r>
      <w:r>
        <w:rPr>
          <w:rFonts w:ascii="Times New Roman" w:eastAsia="仿宋_GB2312" w:hAnsi="Times New Roman" w:cs="Times New Roman"/>
          <w:color w:val="000000" w:themeColor="text1"/>
          <w:kern w:val="2"/>
          <w:sz w:val="32"/>
          <w:szCs w:val="32"/>
        </w:rPr>
        <w:t>指除了财政拨款收入、</w:t>
      </w:r>
      <w:r>
        <w:rPr>
          <w:rFonts w:ascii="Times New Roman" w:eastAsia="仿宋_GB2312" w:hAnsi="Times New Roman" w:cs="Times New Roman" w:hint="eastAsia"/>
          <w:color w:val="000000" w:themeColor="text1"/>
          <w:kern w:val="2"/>
          <w:sz w:val="32"/>
          <w:szCs w:val="32"/>
        </w:rPr>
        <w:t>财政专户管理资金</w:t>
      </w:r>
      <w:r>
        <w:rPr>
          <w:rFonts w:ascii="Times New Roman" w:eastAsia="仿宋_GB2312" w:hAnsi="Times New Roman" w:cs="Times New Roman"/>
          <w:color w:val="000000" w:themeColor="text1"/>
          <w:kern w:val="2"/>
          <w:sz w:val="32"/>
          <w:szCs w:val="32"/>
        </w:rPr>
        <w:t>等以外的收入。</w:t>
      </w:r>
    </w:p>
    <w:p w14:paraId="25E4926A" w14:textId="77777777" w:rsidR="0078724F" w:rsidRDefault="00000000">
      <w:pPr>
        <w:pStyle w:val="a9"/>
        <w:widowControl w:val="0"/>
        <w:adjustRightInd w:val="0"/>
        <w:snapToGrid w:val="0"/>
        <w:spacing w:before="0" w:beforeAutospacing="0" w:after="0" w:afterAutospacing="0" w:line="560" w:lineRule="exact"/>
        <w:ind w:firstLineChars="196" w:firstLine="627"/>
        <w:rPr>
          <w:rFonts w:ascii="仿宋_GB2312" w:eastAsia="仿宋_GB2312" w:hAnsi="仿宋" w:cs="仿宋_GB2312"/>
          <w:sz w:val="32"/>
          <w:szCs w:val="32"/>
        </w:rPr>
      </w:pPr>
      <w:r>
        <w:rPr>
          <w:rFonts w:ascii="Times New Roman" w:eastAsia="黑体" w:hAnsi="Times New Roman" w:cs="Times New Roman"/>
          <w:color w:val="000000" w:themeColor="text1"/>
          <w:sz w:val="32"/>
          <w:szCs w:val="32"/>
        </w:rPr>
        <w:t>四、上年结转</w:t>
      </w:r>
      <w:r>
        <w:rPr>
          <w:rFonts w:ascii="Times New Roman" w:eastAsia="黑体" w:hAnsi="Times New Roman" w:cs="Times New Roman" w:hint="eastAsia"/>
          <w:color w:val="000000" w:themeColor="text1"/>
          <w:sz w:val="32"/>
          <w:szCs w:val="32"/>
        </w:rPr>
        <w:t>结余资金</w:t>
      </w:r>
      <w:r>
        <w:rPr>
          <w:rFonts w:ascii="Times New Roman" w:eastAsia="黑体" w:hAnsi="Times New Roman" w:cs="Times New Roman"/>
          <w:color w:val="000000" w:themeColor="text1"/>
          <w:sz w:val="32"/>
          <w:szCs w:val="32"/>
        </w:rPr>
        <w:t>：</w:t>
      </w:r>
      <w:r>
        <w:rPr>
          <w:rFonts w:ascii="Times New Roman" w:eastAsia="仿宋_GB2312" w:hAnsi="Times New Roman" w:cs="Times New Roman"/>
          <w:color w:val="000000" w:themeColor="text1"/>
          <w:kern w:val="2"/>
          <w:sz w:val="32"/>
          <w:szCs w:val="32"/>
        </w:rPr>
        <w:t>指</w:t>
      </w:r>
      <w:r>
        <w:rPr>
          <w:rFonts w:ascii="仿宋_GB2312" w:eastAsia="仿宋_GB2312" w:hAnsi="仿宋" w:cs="仿宋_GB2312" w:hint="eastAsia"/>
          <w:sz w:val="32"/>
          <w:szCs w:val="32"/>
        </w:rPr>
        <w:t>包括财政拨款结转、财政拨款结余、财政专户管理资金结转结余和单位资金结转结余的资金。</w:t>
      </w:r>
    </w:p>
    <w:p w14:paraId="4CD1B137" w14:textId="77777777" w:rsidR="0078724F" w:rsidRDefault="00000000">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kern w:val="2"/>
          <w:sz w:val="32"/>
          <w:szCs w:val="32"/>
        </w:rPr>
      </w:pPr>
      <w:r>
        <w:rPr>
          <w:rFonts w:ascii="Times New Roman" w:eastAsia="黑体" w:hAnsi="Times New Roman" w:cs="Times New Roman"/>
          <w:color w:val="000000" w:themeColor="text1"/>
          <w:sz w:val="32"/>
          <w:szCs w:val="32"/>
        </w:rPr>
        <w:t>五、结转下年：</w:t>
      </w:r>
      <w:r>
        <w:rPr>
          <w:rFonts w:ascii="Times New Roman" w:eastAsia="仿宋_GB2312" w:hAnsi="Times New Roman" w:cs="Times New Roman"/>
          <w:color w:val="000000" w:themeColor="text1"/>
          <w:kern w:val="2"/>
          <w:sz w:val="32"/>
          <w:szCs w:val="32"/>
        </w:rPr>
        <w:t>指以前年度预算安排、因客观条件发生变化无法按原计划实施，</w:t>
      </w:r>
      <w:proofErr w:type="gramStart"/>
      <w:r>
        <w:rPr>
          <w:rFonts w:ascii="Times New Roman" w:eastAsia="仿宋_GB2312" w:hAnsi="Times New Roman" w:cs="Times New Roman"/>
          <w:color w:val="000000" w:themeColor="text1"/>
          <w:kern w:val="2"/>
          <w:sz w:val="32"/>
          <w:szCs w:val="32"/>
        </w:rPr>
        <w:t>需以后</w:t>
      </w:r>
      <w:proofErr w:type="gramEnd"/>
      <w:r>
        <w:rPr>
          <w:rFonts w:ascii="Times New Roman" w:eastAsia="仿宋_GB2312" w:hAnsi="Times New Roman" w:cs="Times New Roman"/>
          <w:color w:val="000000" w:themeColor="text1"/>
          <w:kern w:val="2"/>
          <w:sz w:val="32"/>
          <w:szCs w:val="32"/>
        </w:rPr>
        <w:t>年度按原用途继续使用的资金。</w:t>
      </w:r>
    </w:p>
    <w:p w14:paraId="23887A7A" w14:textId="77777777" w:rsidR="0078724F" w:rsidRDefault="00000000">
      <w:pPr>
        <w:pStyle w:val="a9"/>
        <w:widowControl w:val="0"/>
        <w:adjustRightInd w:val="0"/>
        <w:snapToGrid w:val="0"/>
        <w:spacing w:before="0" w:beforeAutospacing="0" w:after="0" w:afterAutospacing="0" w:line="560" w:lineRule="exact"/>
        <w:ind w:firstLineChars="196" w:firstLine="627"/>
        <w:rPr>
          <w:rFonts w:ascii="Times New Roman" w:eastAsia="仿宋_GB2312" w:hAnsi="Times New Roman" w:cs="Times New Roman"/>
          <w:color w:val="000000" w:themeColor="text1"/>
          <w:sz w:val="32"/>
          <w:szCs w:val="32"/>
        </w:rPr>
      </w:pPr>
      <w:r>
        <w:rPr>
          <w:rFonts w:ascii="Times New Roman" w:eastAsia="黑体" w:hAnsi="Times New Roman" w:cs="Times New Roman"/>
          <w:color w:val="000000" w:themeColor="text1"/>
          <w:sz w:val="32"/>
          <w:szCs w:val="32"/>
        </w:rPr>
        <w:t>六、基本支出</w:t>
      </w:r>
      <w:r>
        <w:rPr>
          <w:rFonts w:ascii="Times New Roman" w:eastAsia="仿宋_GB2312" w:hAnsi="Times New Roman" w:cs="Times New Roman"/>
          <w:b/>
          <w:color w:val="000000" w:themeColor="text1"/>
          <w:sz w:val="32"/>
          <w:szCs w:val="32"/>
        </w:rPr>
        <w:t>：</w:t>
      </w:r>
      <w:r>
        <w:rPr>
          <w:rFonts w:ascii="Times New Roman" w:eastAsia="仿宋_GB2312" w:hAnsi="Times New Roman" w:cs="Times New Roman"/>
          <w:color w:val="000000" w:themeColor="text1"/>
          <w:sz w:val="32"/>
          <w:szCs w:val="32"/>
        </w:rPr>
        <w:t>指为保障机构正常运转、完成日常工作任务而发生的人员支出和公用支出。</w:t>
      </w:r>
    </w:p>
    <w:p w14:paraId="45CF5896" w14:textId="77777777" w:rsidR="0078724F" w:rsidRDefault="00000000">
      <w:pPr>
        <w:pStyle w:val="a9"/>
        <w:widowControl w:val="0"/>
        <w:spacing w:before="0" w:beforeAutospacing="0" w:after="0" w:afterAutospacing="0" w:line="560" w:lineRule="exact"/>
        <w:ind w:firstLineChars="196" w:firstLine="627"/>
        <w:jc w:val="both"/>
        <w:rPr>
          <w:rFonts w:ascii="Times New Roman" w:eastAsia="仿宋_GB2312" w:hAnsi="Times New Roman" w:cs="Times New Roman"/>
          <w:b/>
          <w:color w:val="000000" w:themeColor="text1"/>
          <w:sz w:val="32"/>
          <w:szCs w:val="32"/>
        </w:rPr>
      </w:pPr>
      <w:r>
        <w:rPr>
          <w:rFonts w:ascii="Times New Roman" w:eastAsia="黑体" w:hAnsi="Times New Roman" w:cs="Times New Roman"/>
          <w:color w:val="000000" w:themeColor="text1"/>
          <w:sz w:val="32"/>
          <w:szCs w:val="32"/>
        </w:rPr>
        <w:t>七、项目支出</w:t>
      </w:r>
      <w:r>
        <w:rPr>
          <w:rFonts w:ascii="Times New Roman" w:eastAsia="仿宋_GB2312" w:hAnsi="Times New Roman" w:cs="Times New Roman"/>
          <w:b/>
          <w:color w:val="000000" w:themeColor="text1"/>
          <w:sz w:val="32"/>
          <w:szCs w:val="32"/>
        </w:rPr>
        <w:t>：</w:t>
      </w:r>
      <w:r>
        <w:rPr>
          <w:rFonts w:ascii="Times New Roman" w:eastAsia="仿宋_GB2312" w:hAnsi="Times New Roman" w:cs="Times New Roman"/>
          <w:color w:val="000000" w:themeColor="text1"/>
          <w:sz w:val="32"/>
          <w:szCs w:val="32"/>
        </w:rPr>
        <w:t>指在基本支出之外为完成特定行政任务和事业发展目标所发生的支出。</w:t>
      </w:r>
      <w:r>
        <w:rPr>
          <w:rFonts w:ascii="Times New Roman" w:eastAsia="仿宋_GB2312" w:hAnsi="Times New Roman" w:cs="Times New Roman"/>
          <w:color w:val="000000" w:themeColor="text1"/>
          <w:sz w:val="32"/>
          <w:szCs w:val="32"/>
        </w:rPr>
        <w:br/>
        <w:t xml:space="preserve"> </w:t>
      </w:r>
      <w:r>
        <w:rPr>
          <w:rFonts w:ascii="Times New Roman" w:eastAsia="黑体" w:hAnsi="Times New Roman" w:cs="Times New Roman"/>
          <w:color w:val="000000" w:themeColor="text1"/>
          <w:sz w:val="32"/>
          <w:szCs w:val="32"/>
        </w:rPr>
        <w:t xml:space="preserve"> </w:t>
      </w:r>
      <w:r>
        <w:rPr>
          <w:rFonts w:ascii="Times New Roman" w:eastAsia="黑体" w:hAnsi="Times New Roman" w:cs="Times New Roman" w:hint="eastAsia"/>
          <w:color w:val="000000" w:themeColor="text1"/>
          <w:sz w:val="32"/>
          <w:szCs w:val="32"/>
        </w:rPr>
        <w:t xml:space="preserve">  </w:t>
      </w:r>
      <w:r>
        <w:rPr>
          <w:rFonts w:ascii="Times New Roman" w:eastAsia="黑体" w:hAnsi="Times New Roman" w:cs="Times New Roman"/>
          <w:color w:val="000000" w:themeColor="text1"/>
          <w:sz w:val="32"/>
          <w:szCs w:val="32"/>
        </w:rPr>
        <w:t>八、</w:t>
      </w:r>
      <w:r>
        <w:rPr>
          <w:rFonts w:ascii="Times New Roman" w:eastAsia="黑体" w:hAnsi="Times New Roman" w:cs="Times New Roman"/>
          <w:color w:val="000000" w:themeColor="text1"/>
          <w:sz w:val="32"/>
          <w:szCs w:val="32"/>
        </w:rPr>
        <w:t>“</w:t>
      </w:r>
      <w:r>
        <w:rPr>
          <w:rFonts w:ascii="Times New Roman" w:eastAsia="黑体" w:hAnsi="Times New Roman" w:cs="Times New Roman"/>
          <w:color w:val="000000" w:themeColor="text1"/>
          <w:sz w:val="32"/>
          <w:szCs w:val="32"/>
        </w:rPr>
        <w:t>三公</w:t>
      </w:r>
      <w:r>
        <w:rPr>
          <w:rFonts w:ascii="Times New Roman" w:eastAsia="黑体" w:hAnsi="Times New Roman" w:cs="Times New Roman"/>
          <w:color w:val="000000" w:themeColor="text1"/>
          <w:sz w:val="32"/>
          <w:szCs w:val="32"/>
        </w:rPr>
        <w:t>”</w:t>
      </w:r>
      <w:r>
        <w:rPr>
          <w:rFonts w:ascii="Times New Roman" w:eastAsia="黑体" w:hAnsi="Times New Roman" w:cs="Times New Roman"/>
          <w:color w:val="000000" w:themeColor="text1"/>
          <w:sz w:val="32"/>
          <w:szCs w:val="32"/>
        </w:rPr>
        <w:t>经费：</w:t>
      </w:r>
      <w:r>
        <w:rPr>
          <w:rFonts w:ascii="Times New Roman" w:eastAsia="仿宋_GB2312" w:hAnsi="Times New Roman" w:cs="Times New Roman"/>
          <w:color w:val="000000" w:themeColor="text1"/>
          <w:sz w:val="32"/>
          <w:szCs w:val="32"/>
        </w:rPr>
        <w:t>纳入财政预决算管理的</w:t>
      </w:r>
      <w:r>
        <w:rPr>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三公</w:t>
      </w:r>
      <w:r>
        <w:rPr>
          <w:rFonts w:ascii="Times New Roman" w:eastAsia="仿宋_GB2312" w:hAnsi="Times New Roman" w:cs="Times New Roman"/>
          <w:color w:val="000000" w:themeColor="text1"/>
          <w:sz w:val="32"/>
          <w:szCs w:val="32"/>
        </w:rPr>
        <w:t>”</w:t>
      </w:r>
      <w:r>
        <w:rPr>
          <w:rFonts w:ascii="Times New Roman" w:eastAsia="仿宋_GB2312" w:hAnsi="Times New Roman" w:cs="Times New Roman"/>
          <w:color w:val="000000" w:themeColor="text1"/>
          <w:sz w:val="32"/>
          <w:szCs w:val="32"/>
        </w:rPr>
        <w:t>经费，是指单位用</w:t>
      </w:r>
      <w:r>
        <w:rPr>
          <w:rFonts w:ascii="仿宋_GB2312" w:eastAsia="仿宋_GB2312" w:hAnsi="黑体" w:hint="eastAsia"/>
          <w:color w:val="000000" w:themeColor="text1"/>
          <w:sz w:val="32"/>
          <w:szCs w:val="32"/>
        </w:rPr>
        <w:t>一般公共预算</w:t>
      </w:r>
      <w:r>
        <w:rPr>
          <w:rFonts w:ascii="Times New Roman" w:eastAsia="仿宋_GB2312" w:hAnsi="Times New Roman" w:cs="Times New Roman"/>
          <w:color w:val="000000" w:themeColor="text1"/>
          <w:sz w:val="32"/>
          <w:szCs w:val="32"/>
        </w:rPr>
        <w:t>财政拨款安排的因公出国（境）费、公务用车购置及运行费和公务接待费。其中，因公出国（境）</w:t>
      </w:r>
      <w:proofErr w:type="gramStart"/>
      <w:r>
        <w:rPr>
          <w:rFonts w:ascii="Times New Roman" w:eastAsia="仿宋_GB2312" w:hAnsi="Times New Roman" w:cs="Times New Roman"/>
          <w:color w:val="000000" w:themeColor="text1"/>
          <w:sz w:val="32"/>
          <w:szCs w:val="32"/>
        </w:rPr>
        <w:t>费反映</w:t>
      </w:r>
      <w:proofErr w:type="gramEnd"/>
      <w:r>
        <w:rPr>
          <w:rFonts w:ascii="Times New Roman" w:eastAsia="仿宋_GB2312" w:hAnsi="Times New Roman" w:cs="Times New Roman"/>
          <w:color w:val="000000" w:themeColor="text1"/>
          <w:sz w:val="32"/>
          <w:szCs w:val="32"/>
        </w:rPr>
        <w:t>单位公务出国（境）的国际旅费、国外城市间交通费、住宿费、伙食费、培训费、公杂费等支出；公务用车购置及运行</w:t>
      </w:r>
      <w:proofErr w:type="gramStart"/>
      <w:r>
        <w:rPr>
          <w:rFonts w:ascii="Times New Roman" w:eastAsia="仿宋_GB2312" w:hAnsi="Times New Roman" w:cs="Times New Roman"/>
          <w:color w:val="000000" w:themeColor="text1"/>
          <w:sz w:val="32"/>
          <w:szCs w:val="32"/>
        </w:rPr>
        <w:t>费反映</w:t>
      </w:r>
      <w:proofErr w:type="gramEnd"/>
      <w:r>
        <w:rPr>
          <w:rFonts w:ascii="Times New Roman" w:eastAsia="仿宋_GB2312" w:hAnsi="Times New Roman" w:cs="Times New Roman"/>
          <w:color w:val="000000" w:themeColor="text1"/>
          <w:sz w:val="32"/>
          <w:szCs w:val="32"/>
        </w:rPr>
        <w:t>单位公务用车购置支出（</w:t>
      </w:r>
      <w:proofErr w:type="gramStart"/>
      <w:r>
        <w:rPr>
          <w:rFonts w:ascii="Times New Roman" w:eastAsia="仿宋_GB2312" w:hAnsi="Times New Roman" w:cs="Times New Roman"/>
          <w:color w:val="000000" w:themeColor="text1"/>
          <w:sz w:val="32"/>
          <w:szCs w:val="32"/>
        </w:rPr>
        <w:t>含车辆</w:t>
      </w:r>
      <w:proofErr w:type="gramEnd"/>
      <w:r>
        <w:rPr>
          <w:rFonts w:ascii="Times New Roman" w:eastAsia="仿宋_GB2312" w:hAnsi="Times New Roman" w:cs="Times New Roman"/>
          <w:color w:val="000000" w:themeColor="text1"/>
          <w:sz w:val="32"/>
          <w:szCs w:val="32"/>
        </w:rPr>
        <w:t>购置税）及燃料</w:t>
      </w:r>
      <w:r>
        <w:rPr>
          <w:rFonts w:ascii="Times New Roman" w:eastAsia="仿宋_GB2312" w:hAnsi="Times New Roman" w:cs="Times New Roman"/>
          <w:color w:val="000000" w:themeColor="text1"/>
          <w:sz w:val="32"/>
          <w:szCs w:val="32"/>
        </w:rPr>
        <w:lastRenderedPageBreak/>
        <w:t>费、维修费、过桥过路费、保险费、安全奖励费用等支出；公务接待</w:t>
      </w:r>
      <w:proofErr w:type="gramStart"/>
      <w:r>
        <w:rPr>
          <w:rFonts w:ascii="Times New Roman" w:eastAsia="仿宋_GB2312" w:hAnsi="Times New Roman" w:cs="Times New Roman"/>
          <w:color w:val="000000" w:themeColor="text1"/>
          <w:sz w:val="32"/>
          <w:szCs w:val="32"/>
        </w:rPr>
        <w:t>费反映</w:t>
      </w:r>
      <w:proofErr w:type="gramEnd"/>
      <w:r>
        <w:rPr>
          <w:rFonts w:ascii="Times New Roman" w:eastAsia="仿宋_GB2312" w:hAnsi="Times New Roman" w:cs="Times New Roman"/>
          <w:color w:val="000000" w:themeColor="text1"/>
          <w:sz w:val="32"/>
          <w:szCs w:val="32"/>
        </w:rPr>
        <w:t>单位按规定开支的各类公务接待（含外宾接待）支出。</w:t>
      </w:r>
    </w:p>
    <w:p w14:paraId="3E864A29" w14:textId="77777777" w:rsidR="0078724F" w:rsidRDefault="00000000">
      <w:pPr>
        <w:pStyle w:val="a9"/>
        <w:widowControl w:val="0"/>
        <w:spacing w:before="0" w:beforeAutospacing="0" w:after="0" w:afterAutospacing="0" w:line="560" w:lineRule="exact"/>
        <w:ind w:firstLineChars="196" w:firstLine="627"/>
        <w:jc w:val="both"/>
        <w:rPr>
          <w:rFonts w:ascii="Times New Roman" w:eastAsia="仿宋_GB2312" w:hAnsi="Times New Roman" w:cs="Times New Roman"/>
          <w:color w:val="000000" w:themeColor="text1"/>
          <w:sz w:val="32"/>
          <w:szCs w:val="32"/>
        </w:rPr>
      </w:pPr>
      <w:r>
        <w:rPr>
          <w:rFonts w:ascii="Times New Roman" w:eastAsia="黑体" w:hAnsi="Times New Roman" w:cs="Times New Roman"/>
          <w:color w:val="000000" w:themeColor="text1"/>
          <w:sz w:val="32"/>
          <w:szCs w:val="32"/>
        </w:rPr>
        <w:t>九、机关运行经费</w:t>
      </w:r>
      <w:r>
        <w:rPr>
          <w:rFonts w:ascii="Times New Roman" w:eastAsia="仿宋_GB2312" w:hAnsi="Times New Roman" w:cs="Times New Roman"/>
          <w:color w:val="000000" w:themeColor="text1"/>
          <w:sz w:val="32"/>
          <w:szCs w:val="32"/>
        </w:rPr>
        <w:t>：指为保障行政单位（包括参照公务员法管理的事业单位）运行，用于购买货物和服务的各项资金，包括办公及印刷费、邮电费、差旅费、会议费、福利费、日常维修费、一般设备购置费、办公用房水电费、办公用房取暖费、办公用房物业管理费、公务用车运行维护费以及其他费用等。</w:t>
      </w:r>
    </w:p>
    <w:p w14:paraId="40D7CE4D" w14:textId="77777777" w:rsidR="0078724F" w:rsidRDefault="0078724F">
      <w:pPr>
        <w:pStyle w:val="a9"/>
        <w:widowControl w:val="0"/>
        <w:spacing w:before="0" w:beforeAutospacing="0" w:after="0" w:afterAutospacing="0" w:line="560" w:lineRule="exact"/>
        <w:ind w:firstLineChars="196" w:firstLine="627"/>
        <w:jc w:val="both"/>
        <w:rPr>
          <w:rFonts w:ascii="Times New Roman" w:eastAsia="仿宋_GB2312" w:hAnsi="Times New Roman" w:cs="Times New Roman"/>
          <w:color w:val="000000" w:themeColor="text1"/>
          <w:sz w:val="32"/>
          <w:szCs w:val="32"/>
        </w:rPr>
      </w:pPr>
    </w:p>
    <w:p w14:paraId="32123DC9" w14:textId="25AAF9FB" w:rsidR="0078724F" w:rsidRDefault="00000000">
      <w:pPr>
        <w:spacing w:line="560" w:lineRule="exact"/>
        <w:ind w:firstLineChars="200" w:firstLine="640"/>
        <w:rPr>
          <w:rFonts w:ascii="Times New Roman" w:eastAsia="楷体" w:hAnsi="Times New Roman"/>
          <w:color w:val="000000" w:themeColor="text1"/>
          <w:sz w:val="32"/>
          <w:szCs w:val="32"/>
        </w:rPr>
      </w:pPr>
      <w:r>
        <w:rPr>
          <w:rFonts w:ascii="Times New Roman" w:eastAsia="黑体" w:hAnsi="Times New Roman"/>
          <w:color w:val="000000" w:themeColor="text1"/>
          <w:sz w:val="32"/>
          <w:szCs w:val="32"/>
        </w:rPr>
        <w:t>附表：</w:t>
      </w:r>
      <w:r w:rsidR="00D67CA9" w:rsidRPr="001532F9">
        <w:rPr>
          <w:rFonts w:ascii="Times New Roman" w:eastAsia="仿宋_GB2312" w:hAnsi="Times New Roman" w:hint="eastAsia"/>
          <w:color w:val="000000" w:themeColor="text1"/>
          <w:sz w:val="32"/>
          <w:szCs w:val="32"/>
        </w:rPr>
        <w:t>六安开放大学</w:t>
      </w:r>
      <w:r w:rsidR="00391D73">
        <w:rPr>
          <w:rFonts w:ascii="Times New Roman" w:eastAsia="仿宋_GB2312" w:hAnsi="Times New Roman" w:hint="eastAsia"/>
          <w:color w:val="000000" w:themeColor="text1"/>
          <w:sz w:val="32"/>
          <w:szCs w:val="32"/>
        </w:rPr>
        <w:t>2024</w:t>
      </w:r>
      <w:r w:rsidR="00391D73">
        <w:rPr>
          <w:rFonts w:ascii="Times New Roman" w:eastAsia="仿宋_GB2312" w:hAnsi="Times New Roman" w:hint="eastAsia"/>
          <w:color w:val="000000" w:themeColor="text1"/>
          <w:sz w:val="32"/>
          <w:szCs w:val="32"/>
        </w:rPr>
        <w:t>年</w:t>
      </w:r>
      <w:r>
        <w:rPr>
          <w:rFonts w:ascii="Times New Roman" w:eastAsia="仿宋_GB2312" w:hAnsi="Times New Roman" w:hint="eastAsia"/>
          <w:color w:val="000000" w:themeColor="text1"/>
          <w:sz w:val="32"/>
          <w:szCs w:val="32"/>
        </w:rPr>
        <w:t>预算报表</w:t>
      </w:r>
      <w:r>
        <w:rPr>
          <w:rFonts w:ascii="Times New Roman" w:eastAsia="仿宋_GB2312" w:hAnsi="Times New Roman"/>
          <w:color w:val="000000" w:themeColor="text1"/>
          <w:sz w:val="32"/>
          <w:szCs w:val="32"/>
        </w:rPr>
        <w:t>（</w:t>
      </w:r>
      <w:r>
        <w:rPr>
          <w:rFonts w:ascii="Times New Roman" w:eastAsia="仿宋_GB2312" w:hAnsi="Times New Roman"/>
          <w:color w:val="000000" w:themeColor="text1"/>
          <w:sz w:val="32"/>
          <w:szCs w:val="32"/>
        </w:rPr>
        <w:t>1</w:t>
      </w:r>
      <w:r>
        <w:rPr>
          <w:rFonts w:ascii="Times New Roman" w:eastAsia="仿宋_GB2312" w:hAnsi="Times New Roman" w:hint="eastAsia"/>
          <w:color w:val="000000" w:themeColor="text1"/>
          <w:sz w:val="32"/>
          <w:szCs w:val="32"/>
        </w:rPr>
        <w:t>4</w:t>
      </w:r>
      <w:r>
        <w:rPr>
          <w:rFonts w:ascii="Times New Roman" w:eastAsia="仿宋_GB2312" w:hAnsi="Times New Roman"/>
          <w:color w:val="000000" w:themeColor="text1"/>
          <w:sz w:val="32"/>
          <w:szCs w:val="32"/>
        </w:rPr>
        <w:t>张）</w:t>
      </w:r>
    </w:p>
    <w:p w14:paraId="21966D65" w14:textId="11458FD4" w:rsidR="0078724F" w:rsidRDefault="006375EA">
      <w:pPr>
        <w:spacing w:line="600" w:lineRule="exact"/>
        <w:rPr>
          <w:rFonts w:ascii="Times New Roman" w:eastAsia="黑体" w:hAnsi="Times New Roman"/>
          <w:color w:val="000000" w:themeColor="text1"/>
          <w:sz w:val="32"/>
          <w:szCs w:val="32"/>
        </w:rPr>
      </w:pPr>
      <w:r>
        <w:rPr>
          <w:rFonts w:ascii="Times New Roman" w:eastAsia="楷体" w:hAnsi="Times New Roman" w:hint="eastAsia"/>
          <w:color w:val="000000" w:themeColor="text1"/>
          <w:sz w:val="32"/>
          <w:szCs w:val="32"/>
        </w:rPr>
        <w:t xml:space="preserve"> </w:t>
      </w:r>
      <w:r>
        <w:rPr>
          <w:rFonts w:ascii="Times New Roman" w:eastAsia="楷体" w:hAnsi="Times New Roman"/>
          <w:color w:val="000000" w:themeColor="text1"/>
          <w:sz w:val="32"/>
          <w:szCs w:val="32"/>
        </w:rPr>
        <w:t xml:space="preserve">   </w:t>
      </w:r>
    </w:p>
    <w:sectPr w:rsidR="0078724F">
      <w:footerReference w:type="even" r:id="rId8"/>
      <w:footerReference w:type="default" r:id="rId9"/>
      <w:footerReference w:type="first" r:id="rId10"/>
      <w:pgSz w:w="11906" w:h="16838"/>
      <w:pgMar w:top="1440" w:right="1800" w:bottom="1440" w:left="1800" w:header="851" w:footer="992"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38408" w14:textId="77777777" w:rsidR="00533140" w:rsidRDefault="00533140">
      <w:r>
        <w:separator/>
      </w:r>
    </w:p>
  </w:endnote>
  <w:endnote w:type="continuationSeparator" w:id="0">
    <w:p w14:paraId="2BB5EC98" w14:textId="77777777" w:rsidR="00533140" w:rsidRDefault="005331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319664"/>
    </w:sdtPr>
    <w:sdtContent>
      <w:p w14:paraId="62D22B02" w14:textId="77777777" w:rsidR="0078724F" w:rsidRDefault="00000000">
        <w:pPr>
          <w:pStyle w:val="a5"/>
        </w:pPr>
        <w:r>
          <w:rPr>
            <w:rFonts w:asciiTheme="minorEastAsia" w:eastAsiaTheme="minorEastAsia" w:hAnsiTheme="minorEastAsia"/>
            <w:sz w:val="28"/>
            <w:szCs w:val="28"/>
          </w:rPr>
          <w:fldChar w:fldCharType="begin"/>
        </w:r>
        <w:r>
          <w:rPr>
            <w:rFonts w:asciiTheme="minorEastAsia" w:eastAsiaTheme="minorEastAsia" w:hAnsiTheme="minorEastAsia"/>
            <w:sz w:val="28"/>
            <w:szCs w:val="28"/>
          </w:rPr>
          <w:instrText>PAGE   \* MERGEFORMAT</w:instrText>
        </w:r>
        <w:r>
          <w:rPr>
            <w:rFonts w:asciiTheme="minorEastAsia" w:eastAsiaTheme="minorEastAsia" w:hAnsiTheme="minorEastAsia"/>
            <w:sz w:val="28"/>
            <w:szCs w:val="28"/>
          </w:rPr>
          <w:fldChar w:fldCharType="separate"/>
        </w:r>
        <w:r>
          <w:rPr>
            <w:rFonts w:asciiTheme="minorEastAsia" w:eastAsiaTheme="minorEastAsia" w:hAnsiTheme="minorEastAsia"/>
            <w:sz w:val="28"/>
            <w:szCs w:val="28"/>
            <w:lang w:val="zh-CN"/>
          </w:rPr>
          <w:t>-</w:t>
        </w:r>
        <w:r>
          <w:rPr>
            <w:rFonts w:asciiTheme="minorEastAsia" w:eastAsiaTheme="minorEastAsia" w:hAnsiTheme="minorEastAsia"/>
            <w:sz w:val="28"/>
            <w:szCs w:val="28"/>
          </w:rPr>
          <w:t xml:space="preserve"> 18 -</w:t>
        </w:r>
        <w:r>
          <w:rPr>
            <w:rFonts w:asciiTheme="minorEastAsia" w:eastAsiaTheme="minorEastAsia" w:hAnsiTheme="minorEastAsia"/>
            <w:sz w:val="28"/>
            <w:szCs w:val="28"/>
          </w:rPr>
          <w:fldChar w:fldCharType="end"/>
        </w:r>
      </w:p>
    </w:sdtContent>
  </w:sdt>
  <w:p w14:paraId="33C8E496" w14:textId="77777777" w:rsidR="0078724F" w:rsidRDefault="0078724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5497976"/>
    </w:sdtPr>
    <w:sdtEndPr>
      <w:rPr>
        <w:rFonts w:asciiTheme="minorEastAsia" w:eastAsiaTheme="minorEastAsia" w:hAnsiTheme="minorEastAsia"/>
        <w:sz w:val="28"/>
        <w:szCs w:val="28"/>
      </w:rPr>
    </w:sdtEndPr>
    <w:sdtContent>
      <w:p w14:paraId="4A61F775" w14:textId="77777777" w:rsidR="0078724F" w:rsidRDefault="00000000">
        <w:pPr>
          <w:pStyle w:val="a5"/>
          <w:jc w:val="right"/>
          <w:rPr>
            <w:rFonts w:asciiTheme="minorEastAsia" w:eastAsiaTheme="minorEastAsia" w:hAnsiTheme="minorEastAsia"/>
            <w:sz w:val="28"/>
            <w:szCs w:val="28"/>
          </w:rPr>
        </w:pPr>
        <w:r>
          <w:rPr>
            <w:rFonts w:asciiTheme="minorEastAsia" w:eastAsiaTheme="minorEastAsia" w:hAnsiTheme="minorEastAsia"/>
            <w:sz w:val="28"/>
            <w:szCs w:val="28"/>
          </w:rPr>
          <w:fldChar w:fldCharType="begin"/>
        </w:r>
        <w:r>
          <w:rPr>
            <w:rFonts w:asciiTheme="minorEastAsia" w:eastAsiaTheme="minorEastAsia" w:hAnsiTheme="minorEastAsia"/>
            <w:sz w:val="28"/>
            <w:szCs w:val="28"/>
          </w:rPr>
          <w:instrText>PAGE   \* MERGEFORMAT</w:instrText>
        </w:r>
        <w:r>
          <w:rPr>
            <w:rFonts w:asciiTheme="minorEastAsia" w:eastAsiaTheme="minorEastAsia" w:hAnsiTheme="minorEastAsia"/>
            <w:sz w:val="28"/>
            <w:szCs w:val="28"/>
          </w:rPr>
          <w:fldChar w:fldCharType="separate"/>
        </w:r>
        <w:r>
          <w:rPr>
            <w:rFonts w:asciiTheme="minorEastAsia" w:eastAsiaTheme="minorEastAsia" w:hAnsiTheme="minorEastAsia"/>
            <w:sz w:val="28"/>
            <w:szCs w:val="28"/>
            <w:lang w:val="zh-CN"/>
          </w:rPr>
          <w:t>-</w:t>
        </w:r>
        <w:r>
          <w:rPr>
            <w:rFonts w:asciiTheme="minorEastAsia" w:eastAsiaTheme="minorEastAsia" w:hAnsiTheme="minorEastAsia"/>
            <w:sz w:val="28"/>
            <w:szCs w:val="28"/>
          </w:rPr>
          <w:t xml:space="preserve"> 19 -</w:t>
        </w:r>
        <w:r>
          <w:rPr>
            <w:rFonts w:asciiTheme="minorEastAsia" w:eastAsiaTheme="minorEastAsia" w:hAnsiTheme="minorEastAsia"/>
            <w:sz w:val="28"/>
            <w:szCs w:val="28"/>
          </w:rPr>
          <w:fldChar w:fldCharType="end"/>
        </w:r>
      </w:p>
    </w:sdtContent>
  </w:sdt>
  <w:p w14:paraId="2B5F1361" w14:textId="77777777" w:rsidR="0078724F" w:rsidRDefault="0078724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3743853"/>
    </w:sdtPr>
    <w:sdtEndPr>
      <w:rPr>
        <w:rFonts w:asciiTheme="minorEastAsia" w:eastAsiaTheme="minorEastAsia" w:hAnsiTheme="minorEastAsia"/>
        <w:sz w:val="28"/>
        <w:szCs w:val="28"/>
      </w:rPr>
    </w:sdtEndPr>
    <w:sdtContent>
      <w:p w14:paraId="6E3F8B82" w14:textId="77777777" w:rsidR="0078724F" w:rsidRDefault="00000000">
        <w:pPr>
          <w:pStyle w:val="a5"/>
          <w:jc w:val="right"/>
          <w:rPr>
            <w:rFonts w:asciiTheme="minorEastAsia" w:eastAsiaTheme="minorEastAsia" w:hAnsiTheme="minorEastAsia"/>
            <w:sz w:val="28"/>
            <w:szCs w:val="28"/>
          </w:rPr>
        </w:pPr>
        <w:r>
          <w:rPr>
            <w:rFonts w:asciiTheme="minorEastAsia" w:eastAsiaTheme="minorEastAsia" w:hAnsiTheme="minorEastAsia"/>
            <w:sz w:val="28"/>
            <w:szCs w:val="28"/>
          </w:rPr>
          <w:fldChar w:fldCharType="begin"/>
        </w:r>
        <w:r>
          <w:rPr>
            <w:rFonts w:asciiTheme="minorEastAsia" w:eastAsiaTheme="minorEastAsia" w:hAnsiTheme="minorEastAsia"/>
            <w:sz w:val="28"/>
            <w:szCs w:val="28"/>
          </w:rPr>
          <w:instrText>PAGE   \* MERGEFORMAT</w:instrText>
        </w:r>
        <w:r>
          <w:rPr>
            <w:rFonts w:asciiTheme="minorEastAsia" w:eastAsiaTheme="minorEastAsia" w:hAnsiTheme="minorEastAsia"/>
            <w:sz w:val="28"/>
            <w:szCs w:val="28"/>
          </w:rPr>
          <w:fldChar w:fldCharType="separate"/>
        </w:r>
        <w:r>
          <w:rPr>
            <w:rFonts w:asciiTheme="minorEastAsia" w:eastAsiaTheme="minorEastAsia" w:hAnsiTheme="minorEastAsia"/>
            <w:sz w:val="28"/>
            <w:szCs w:val="28"/>
            <w:lang w:val="zh-CN"/>
          </w:rPr>
          <w:t>-</w:t>
        </w:r>
        <w:r>
          <w:rPr>
            <w:rFonts w:asciiTheme="minorEastAsia" w:eastAsiaTheme="minorEastAsia" w:hAnsiTheme="minorEastAsia"/>
            <w:sz w:val="28"/>
            <w:szCs w:val="28"/>
          </w:rPr>
          <w:t xml:space="preserve"> 1 -</w:t>
        </w:r>
        <w:r>
          <w:rPr>
            <w:rFonts w:asciiTheme="minorEastAsia" w:eastAsiaTheme="minorEastAsia" w:hAnsiTheme="minorEastAsia"/>
            <w:sz w:val="28"/>
            <w:szCs w:val="28"/>
          </w:rPr>
          <w:fldChar w:fldCharType="end"/>
        </w:r>
      </w:p>
    </w:sdtContent>
  </w:sdt>
  <w:p w14:paraId="16D7E35B" w14:textId="77777777" w:rsidR="0078724F" w:rsidRDefault="0078724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5DFFCB" w14:textId="77777777" w:rsidR="00533140" w:rsidRDefault="00533140">
      <w:r>
        <w:separator/>
      </w:r>
    </w:p>
  </w:footnote>
  <w:footnote w:type="continuationSeparator" w:id="0">
    <w:p w14:paraId="0674D356" w14:textId="77777777" w:rsidR="00533140" w:rsidRDefault="005331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CFE518A"/>
    <w:multiLevelType w:val="singleLevel"/>
    <w:tmpl w:val="CCFE518A"/>
    <w:lvl w:ilvl="0">
      <w:start w:val="2"/>
      <w:numFmt w:val="decimal"/>
      <w:lvlText w:val="%1."/>
      <w:lvlJc w:val="left"/>
      <w:pPr>
        <w:tabs>
          <w:tab w:val="left" w:pos="312"/>
        </w:tabs>
      </w:pPr>
    </w:lvl>
  </w:abstractNum>
  <w:abstractNum w:abstractNumId="1" w15:restartNumberingAfterBreak="0">
    <w:nsid w:val="48F96C3E"/>
    <w:multiLevelType w:val="singleLevel"/>
    <w:tmpl w:val="48F96C3E"/>
    <w:lvl w:ilvl="0">
      <w:start w:val="3"/>
      <w:numFmt w:val="chineseCounting"/>
      <w:suff w:val="space"/>
      <w:lvlText w:val="第%1部分"/>
      <w:lvlJc w:val="left"/>
      <w:rPr>
        <w:rFonts w:hint="eastAsia"/>
      </w:rPr>
    </w:lvl>
  </w:abstractNum>
  <w:abstractNum w:abstractNumId="2" w15:restartNumberingAfterBreak="0">
    <w:nsid w:val="6CE2505F"/>
    <w:multiLevelType w:val="singleLevel"/>
    <w:tmpl w:val="6CE2505F"/>
    <w:lvl w:ilvl="0">
      <w:start w:val="13"/>
      <w:numFmt w:val="chineseCounting"/>
      <w:suff w:val="nothing"/>
      <w:lvlText w:val="%1、"/>
      <w:lvlJc w:val="left"/>
      <w:rPr>
        <w:rFonts w:hint="eastAsia"/>
      </w:rPr>
    </w:lvl>
  </w:abstractNum>
  <w:num w:numId="1" w16cid:durableId="694624045">
    <w:abstractNumId w:val="0"/>
  </w:num>
  <w:num w:numId="2" w16cid:durableId="1560242940">
    <w:abstractNumId w:val="1"/>
  </w:num>
  <w:num w:numId="3" w16cid:durableId="1117676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30C4C"/>
    <w:rsid w:val="BFFFF9D3"/>
    <w:rsid w:val="FFFE1F3D"/>
    <w:rsid w:val="00000551"/>
    <w:rsid w:val="00001B94"/>
    <w:rsid w:val="0000535D"/>
    <w:rsid w:val="00007343"/>
    <w:rsid w:val="00010179"/>
    <w:rsid w:val="00011AD2"/>
    <w:rsid w:val="00021FA6"/>
    <w:rsid w:val="000236AD"/>
    <w:rsid w:val="0002492E"/>
    <w:rsid w:val="00025077"/>
    <w:rsid w:val="000275B2"/>
    <w:rsid w:val="00027CCA"/>
    <w:rsid w:val="00030CBF"/>
    <w:rsid w:val="000336CA"/>
    <w:rsid w:val="00037A70"/>
    <w:rsid w:val="000417D9"/>
    <w:rsid w:val="00043BC6"/>
    <w:rsid w:val="00044146"/>
    <w:rsid w:val="00044173"/>
    <w:rsid w:val="000442BB"/>
    <w:rsid w:val="0004465A"/>
    <w:rsid w:val="0005187A"/>
    <w:rsid w:val="000519FA"/>
    <w:rsid w:val="0005484A"/>
    <w:rsid w:val="00056291"/>
    <w:rsid w:val="00061583"/>
    <w:rsid w:val="0006321A"/>
    <w:rsid w:val="00063F13"/>
    <w:rsid w:val="00065B2F"/>
    <w:rsid w:val="00067122"/>
    <w:rsid w:val="00072ACA"/>
    <w:rsid w:val="00073750"/>
    <w:rsid w:val="00073872"/>
    <w:rsid w:val="00074140"/>
    <w:rsid w:val="00076587"/>
    <w:rsid w:val="00076A5B"/>
    <w:rsid w:val="00080D7C"/>
    <w:rsid w:val="00081FDA"/>
    <w:rsid w:val="00082CF3"/>
    <w:rsid w:val="00084A86"/>
    <w:rsid w:val="00085FBE"/>
    <w:rsid w:val="000874BC"/>
    <w:rsid w:val="00087697"/>
    <w:rsid w:val="00090371"/>
    <w:rsid w:val="0009079C"/>
    <w:rsid w:val="000917D4"/>
    <w:rsid w:val="000922B4"/>
    <w:rsid w:val="000923D0"/>
    <w:rsid w:val="000925A3"/>
    <w:rsid w:val="00092ACA"/>
    <w:rsid w:val="000952A0"/>
    <w:rsid w:val="00095CD5"/>
    <w:rsid w:val="00097E9C"/>
    <w:rsid w:val="000A140F"/>
    <w:rsid w:val="000A376D"/>
    <w:rsid w:val="000A3A07"/>
    <w:rsid w:val="000A5401"/>
    <w:rsid w:val="000A69A4"/>
    <w:rsid w:val="000A78A4"/>
    <w:rsid w:val="000B1CEF"/>
    <w:rsid w:val="000B1F1B"/>
    <w:rsid w:val="000B310D"/>
    <w:rsid w:val="000B3B4D"/>
    <w:rsid w:val="000B57CE"/>
    <w:rsid w:val="000B75CC"/>
    <w:rsid w:val="000B7CEB"/>
    <w:rsid w:val="000C0866"/>
    <w:rsid w:val="000C2B2C"/>
    <w:rsid w:val="000C2B3D"/>
    <w:rsid w:val="000C313C"/>
    <w:rsid w:val="000C3D33"/>
    <w:rsid w:val="000C3FE1"/>
    <w:rsid w:val="000C5319"/>
    <w:rsid w:val="000C60D4"/>
    <w:rsid w:val="000C7027"/>
    <w:rsid w:val="000D0AD5"/>
    <w:rsid w:val="000D12E9"/>
    <w:rsid w:val="000D17B5"/>
    <w:rsid w:val="000D213E"/>
    <w:rsid w:val="000D2E66"/>
    <w:rsid w:val="000D3B7D"/>
    <w:rsid w:val="000D3C09"/>
    <w:rsid w:val="000D4289"/>
    <w:rsid w:val="000D509C"/>
    <w:rsid w:val="000D5766"/>
    <w:rsid w:val="000E05E9"/>
    <w:rsid w:val="000E203A"/>
    <w:rsid w:val="000E2A17"/>
    <w:rsid w:val="000E592F"/>
    <w:rsid w:val="000F0A8D"/>
    <w:rsid w:val="000F3AE4"/>
    <w:rsid w:val="000F3C4D"/>
    <w:rsid w:val="000F3DB3"/>
    <w:rsid w:val="000F41B6"/>
    <w:rsid w:val="000F71EA"/>
    <w:rsid w:val="00102140"/>
    <w:rsid w:val="00102422"/>
    <w:rsid w:val="00102AFA"/>
    <w:rsid w:val="001042A3"/>
    <w:rsid w:val="00104A57"/>
    <w:rsid w:val="00104DB6"/>
    <w:rsid w:val="00105BE8"/>
    <w:rsid w:val="001112F4"/>
    <w:rsid w:val="00112879"/>
    <w:rsid w:val="00112D89"/>
    <w:rsid w:val="001137AF"/>
    <w:rsid w:val="00114D2C"/>
    <w:rsid w:val="001155D8"/>
    <w:rsid w:val="001221E4"/>
    <w:rsid w:val="001223FF"/>
    <w:rsid w:val="00123B1C"/>
    <w:rsid w:val="001243BE"/>
    <w:rsid w:val="00125468"/>
    <w:rsid w:val="00125B29"/>
    <w:rsid w:val="00126856"/>
    <w:rsid w:val="00130CD7"/>
    <w:rsid w:val="00131805"/>
    <w:rsid w:val="00132BF1"/>
    <w:rsid w:val="0013429F"/>
    <w:rsid w:val="00134B96"/>
    <w:rsid w:val="00137B00"/>
    <w:rsid w:val="00140C87"/>
    <w:rsid w:val="00142525"/>
    <w:rsid w:val="001427FD"/>
    <w:rsid w:val="001438F4"/>
    <w:rsid w:val="001458DF"/>
    <w:rsid w:val="00146D59"/>
    <w:rsid w:val="00147167"/>
    <w:rsid w:val="00147E08"/>
    <w:rsid w:val="00147FA4"/>
    <w:rsid w:val="00151AF6"/>
    <w:rsid w:val="00151B71"/>
    <w:rsid w:val="00152144"/>
    <w:rsid w:val="001532F9"/>
    <w:rsid w:val="00153E3F"/>
    <w:rsid w:val="00154CC3"/>
    <w:rsid w:val="00155D64"/>
    <w:rsid w:val="001572D6"/>
    <w:rsid w:val="001619E7"/>
    <w:rsid w:val="00162A76"/>
    <w:rsid w:val="0016317C"/>
    <w:rsid w:val="001641B7"/>
    <w:rsid w:val="001651A1"/>
    <w:rsid w:val="00166712"/>
    <w:rsid w:val="001667A9"/>
    <w:rsid w:val="0016765C"/>
    <w:rsid w:val="00170F5B"/>
    <w:rsid w:val="00172BC7"/>
    <w:rsid w:val="00173E8A"/>
    <w:rsid w:val="00176168"/>
    <w:rsid w:val="00176875"/>
    <w:rsid w:val="00176EAA"/>
    <w:rsid w:val="00182678"/>
    <w:rsid w:val="001861FC"/>
    <w:rsid w:val="00190DDC"/>
    <w:rsid w:val="00191232"/>
    <w:rsid w:val="001919D8"/>
    <w:rsid w:val="00192CBE"/>
    <w:rsid w:val="00192E0D"/>
    <w:rsid w:val="00194ED1"/>
    <w:rsid w:val="001969CA"/>
    <w:rsid w:val="00197A0A"/>
    <w:rsid w:val="001A0300"/>
    <w:rsid w:val="001A069F"/>
    <w:rsid w:val="001A1D9A"/>
    <w:rsid w:val="001A3E28"/>
    <w:rsid w:val="001A4329"/>
    <w:rsid w:val="001A5951"/>
    <w:rsid w:val="001A692F"/>
    <w:rsid w:val="001B12FC"/>
    <w:rsid w:val="001B173D"/>
    <w:rsid w:val="001B3112"/>
    <w:rsid w:val="001B353B"/>
    <w:rsid w:val="001B4580"/>
    <w:rsid w:val="001B4746"/>
    <w:rsid w:val="001B6666"/>
    <w:rsid w:val="001B6B73"/>
    <w:rsid w:val="001B7723"/>
    <w:rsid w:val="001C0C12"/>
    <w:rsid w:val="001C0CF1"/>
    <w:rsid w:val="001C0F06"/>
    <w:rsid w:val="001C35B2"/>
    <w:rsid w:val="001C43C8"/>
    <w:rsid w:val="001C5A4A"/>
    <w:rsid w:val="001C679D"/>
    <w:rsid w:val="001C68C5"/>
    <w:rsid w:val="001C73A2"/>
    <w:rsid w:val="001D15D8"/>
    <w:rsid w:val="001D1989"/>
    <w:rsid w:val="001D3F6F"/>
    <w:rsid w:val="001D515D"/>
    <w:rsid w:val="001D52C0"/>
    <w:rsid w:val="001D646F"/>
    <w:rsid w:val="001D7568"/>
    <w:rsid w:val="001D7EFB"/>
    <w:rsid w:val="001E152F"/>
    <w:rsid w:val="001E74D0"/>
    <w:rsid w:val="001E7983"/>
    <w:rsid w:val="001F21F2"/>
    <w:rsid w:val="001F4DE2"/>
    <w:rsid w:val="001F54D3"/>
    <w:rsid w:val="001F7A88"/>
    <w:rsid w:val="001F7C48"/>
    <w:rsid w:val="0020004C"/>
    <w:rsid w:val="00201187"/>
    <w:rsid w:val="00203884"/>
    <w:rsid w:val="002056C3"/>
    <w:rsid w:val="00206F1B"/>
    <w:rsid w:val="00207714"/>
    <w:rsid w:val="002113D3"/>
    <w:rsid w:val="00212F3D"/>
    <w:rsid w:val="0021417F"/>
    <w:rsid w:val="00214208"/>
    <w:rsid w:val="002153CB"/>
    <w:rsid w:val="00216994"/>
    <w:rsid w:val="00216B63"/>
    <w:rsid w:val="00217DD7"/>
    <w:rsid w:val="002201D8"/>
    <w:rsid w:val="00220E02"/>
    <w:rsid w:val="002219D1"/>
    <w:rsid w:val="00223791"/>
    <w:rsid w:val="00224107"/>
    <w:rsid w:val="00226CB9"/>
    <w:rsid w:val="002311D6"/>
    <w:rsid w:val="0023652F"/>
    <w:rsid w:val="00242688"/>
    <w:rsid w:val="00242C43"/>
    <w:rsid w:val="00242DF2"/>
    <w:rsid w:val="002430DA"/>
    <w:rsid w:val="00243E90"/>
    <w:rsid w:val="00245535"/>
    <w:rsid w:val="0024617D"/>
    <w:rsid w:val="0024619D"/>
    <w:rsid w:val="00246EBE"/>
    <w:rsid w:val="00247F3D"/>
    <w:rsid w:val="00250317"/>
    <w:rsid w:val="00251133"/>
    <w:rsid w:val="00251E0F"/>
    <w:rsid w:val="00251FC8"/>
    <w:rsid w:val="002520A9"/>
    <w:rsid w:val="0025270F"/>
    <w:rsid w:val="00252BED"/>
    <w:rsid w:val="00253508"/>
    <w:rsid w:val="00253522"/>
    <w:rsid w:val="00254ECC"/>
    <w:rsid w:val="002573A0"/>
    <w:rsid w:val="0026178F"/>
    <w:rsid w:val="0026313D"/>
    <w:rsid w:val="00263939"/>
    <w:rsid w:val="00263F02"/>
    <w:rsid w:val="00265972"/>
    <w:rsid w:val="00267A3D"/>
    <w:rsid w:val="00267FE0"/>
    <w:rsid w:val="002705D9"/>
    <w:rsid w:val="00272A72"/>
    <w:rsid w:val="0027484D"/>
    <w:rsid w:val="00274CA5"/>
    <w:rsid w:val="00275BEF"/>
    <w:rsid w:val="00275D48"/>
    <w:rsid w:val="00276556"/>
    <w:rsid w:val="00281FC9"/>
    <w:rsid w:val="002822EB"/>
    <w:rsid w:val="0028258A"/>
    <w:rsid w:val="00282C62"/>
    <w:rsid w:val="00284080"/>
    <w:rsid w:val="00285047"/>
    <w:rsid w:val="00286406"/>
    <w:rsid w:val="00286797"/>
    <w:rsid w:val="002879D7"/>
    <w:rsid w:val="00290C58"/>
    <w:rsid w:val="00291C01"/>
    <w:rsid w:val="00291D54"/>
    <w:rsid w:val="00293670"/>
    <w:rsid w:val="002952C6"/>
    <w:rsid w:val="00295FDA"/>
    <w:rsid w:val="002961D6"/>
    <w:rsid w:val="002978C5"/>
    <w:rsid w:val="002A02BB"/>
    <w:rsid w:val="002A4301"/>
    <w:rsid w:val="002A44CF"/>
    <w:rsid w:val="002A4AFD"/>
    <w:rsid w:val="002A6015"/>
    <w:rsid w:val="002A66EB"/>
    <w:rsid w:val="002B2337"/>
    <w:rsid w:val="002B3929"/>
    <w:rsid w:val="002B462F"/>
    <w:rsid w:val="002B4F1A"/>
    <w:rsid w:val="002B6B7E"/>
    <w:rsid w:val="002C0026"/>
    <w:rsid w:val="002C06F9"/>
    <w:rsid w:val="002C14E7"/>
    <w:rsid w:val="002C2437"/>
    <w:rsid w:val="002C420B"/>
    <w:rsid w:val="002C4A23"/>
    <w:rsid w:val="002C4E61"/>
    <w:rsid w:val="002C6A15"/>
    <w:rsid w:val="002D6745"/>
    <w:rsid w:val="002D760E"/>
    <w:rsid w:val="002E0017"/>
    <w:rsid w:val="002E0689"/>
    <w:rsid w:val="002E1BBA"/>
    <w:rsid w:val="002E3166"/>
    <w:rsid w:val="002E5835"/>
    <w:rsid w:val="002E5848"/>
    <w:rsid w:val="002E5E4E"/>
    <w:rsid w:val="002E6ADF"/>
    <w:rsid w:val="002E753C"/>
    <w:rsid w:val="002F06B6"/>
    <w:rsid w:val="002F1174"/>
    <w:rsid w:val="002F2A60"/>
    <w:rsid w:val="002F6324"/>
    <w:rsid w:val="00303B16"/>
    <w:rsid w:val="00304CA1"/>
    <w:rsid w:val="00305473"/>
    <w:rsid w:val="00305977"/>
    <w:rsid w:val="00306232"/>
    <w:rsid w:val="00306881"/>
    <w:rsid w:val="00307FB8"/>
    <w:rsid w:val="00311AD7"/>
    <w:rsid w:val="00311FE9"/>
    <w:rsid w:val="00312633"/>
    <w:rsid w:val="00315400"/>
    <w:rsid w:val="00315C4D"/>
    <w:rsid w:val="00316D7F"/>
    <w:rsid w:val="003207C7"/>
    <w:rsid w:val="003222AF"/>
    <w:rsid w:val="00322D12"/>
    <w:rsid w:val="00324244"/>
    <w:rsid w:val="00333A64"/>
    <w:rsid w:val="003352FE"/>
    <w:rsid w:val="00335B1E"/>
    <w:rsid w:val="003445F4"/>
    <w:rsid w:val="003446EF"/>
    <w:rsid w:val="003454CE"/>
    <w:rsid w:val="00345E88"/>
    <w:rsid w:val="003464B4"/>
    <w:rsid w:val="00347E2E"/>
    <w:rsid w:val="0035100C"/>
    <w:rsid w:val="003516D4"/>
    <w:rsid w:val="00351B21"/>
    <w:rsid w:val="00354026"/>
    <w:rsid w:val="003541D5"/>
    <w:rsid w:val="00354306"/>
    <w:rsid w:val="00354371"/>
    <w:rsid w:val="0035478E"/>
    <w:rsid w:val="0035744F"/>
    <w:rsid w:val="00357E0C"/>
    <w:rsid w:val="0036119D"/>
    <w:rsid w:val="003613FF"/>
    <w:rsid w:val="00361DD0"/>
    <w:rsid w:val="00363DE8"/>
    <w:rsid w:val="003655CE"/>
    <w:rsid w:val="003675D2"/>
    <w:rsid w:val="003704F8"/>
    <w:rsid w:val="00370AE8"/>
    <w:rsid w:val="00372A5C"/>
    <w:rsid w:val="00372A9D"/>
    <w:rsid w:val="00372EF5"/>
    <w:rsid w:val="00373E72"/>
    <w:rsid w:val="00375E4B"/>
    <w:rsid w:val="00375EC6"/>
    <w:rsid w:val="00375EC8"/>
    <w:rsid w:val="00376114"/>
    <w:rsid w:val="003769A8"/>
    <w:rsid w:val="00376D7F"/>
    <w:rsid w:val="00376FF1"/>
    <w:rsid w:val="00377232"/>
    <w:rsid w:val="0037737B"/>
    <w:rsid w:val="003808CD"/>
    <w:rsid w:val="003903A9"/>
    <w:rsid w:val="00390D65"/>
    <w:rsid w:val="00391D73"/>
    <w:rsid w:val="00391EA4"/>
    <w:rsid w:val="00393EAC"/>
    <w:rsid w:val="0039523D"/>
    <w:rsid w:val="00397356"/>
    <w:rsid w:val="003974EA"/>
    <w:rsid w:val="003A01AF"/>
    <w:rsid w:val="003A7E42"/>
    <w:rsid w:val="003B08D3"/>
    <w:rsid w:val="003B4530"/>
    <w:rsid w:val="003B4DB3"/>
    <w:rsid w:val="003B6188"/>
    <w:rsid w:val="003B6798"/>
    <w:rsid w:val="003B6938"/>
    <w:rsid w:val="003B7705"/>
    <w:rsid w:val="003C0924"/>
    <w:rsid w:val="003C25D4"/>
    <w:rsid w:val="003C35C1"/>
    <w:rsid w:val="003C3A7F"/>
    <w:rsid w:val="003C5776"/>
    <w:rsid w:val="003C7262"/>
    <w:rsid w:val="003C7A6E"/>
    <w:rsid w:val="003D163B"/>
    <w:rsid w:val="003D4A45"/>
    <w:rsid w:val="003D7D50"/>
    <w:rsid w:val="003E2A8A"/>
    <w:rsid w:val="003E2E7E"/>
    <w:rsid w:val="003E479C"/>
    <w:rsid w:val="003E50F8"/>
    <w:rsid w:val="003E5690"/>
    <w:rsid w:val="003F05CE"/>
    <w:rsid w:val="003F1938"/>
    <w:rsid w:val="003F1B98"/>
    <w:rsid w:val="003F1ED8"/>
    <w:rsid w:val="003F286E"/>
    <w:rsid w:val="003F4F7D"/>
    <w:rsid w:val="0040091C"/>
    <w:rsid w:val="004011F0"/>
    <w:rsid w:val="004042BE"/>
    <w:rsid w:val="00405B97"/>
    <w:rsid w:val="00406796"/>
    <w:rsid w:val="00406E4C"/>
    <w:rsid w:val="00407111"/>
    <w:rsid w:val="004130C1"/>
    <w:rsid w:val="0041356B"/>
    <w:rsid w:val="0041566F"/>
    <w:rsid w:val="00415705"/>
    <w:rsid w:val="00416199"/>
    <w:rsid w:val="0041659D"/>
    <w:rsid w:val="00417BB3"/>
    <w:rsid w:val="0042015B"/>
    <w:rsid w:val="0042139E"/>
    <w:rsid w:val="004220BF"/>
    <w:rsid w:val="00422418"/>
    <w:rsid w:val="00425D62"/>
    <w:rsid w:val="004262E3"/>
    <w:rsid w:val="00430BDF"/>
    <w:rsid w:val="00431375"/>
    <w:rsid w:val="0043398C"/>
    <w:rsid w:val="004339B6"/>
    <w:rsid w:val="00434B8E"/>
    <w:rsid w:val="00435C68"/>
    <w:rsid w:val="00440C36"/>
    <w:rsid w:val="00444670"/>
    <w:rsid w:val="00444EAB"/>
    <w:rsid w:val="00445341"/>
    <w:rsid w:val="00447ADE"/>
    <w:rsid w:val="00447F38"/>
    <w:rsid w:val="00455590"/>
    <w:rsid w:val="00456214"/>
    <w:rsid w:val="00456AC7"/>
    <w:rsid w:val="00456C6C"/>
    <w:rsid w:val="00457114"/>
    <w:rsid w:val="0046048F"/>
    <w:rsid w:val="00460B22"/>
    <w:rsid w:val="004627ED"/>
    <w:rsid w:val="00462AAD"/>
    <w:rsid w:val="00464869"/>
    <w:rsid w:val="0046677D"/>
    <w:rsid w:val="00475B93"/>
    <w:rsid w:val="00480626"/>
    <w:rsid w:val="0048200B"/>
    <w:rsid w:val="00483F89"/>
    <w:rsid w:val="00486A1E"/>
    <w:rsid w:val="00487E71"/>
    <w:rsid w:val="00495005"/>
    <w:rsid w:val="0049629B"/>
    <w:rsid w:val="00496601"/>
    <w:rsid w:val="00497A33"/>
    <w:rsid w:val="004A0AAE"/>
    <w:rsid w:val="004A1C9E"/>
    <w:rsid w:val="004A2858"/>
    <w:rsid w:val="004A3394"/>
    <w:rsid w:val="004A567A"/>
    <w:rsid w:val="004A5758"/>
    <w:rsid w:val="004A6B26"/>
    <w:rsid w:val="004A75AC"/>
    <w:rsid w:val="004B0A47"/>
    <w:rsid w:val="004B0BB3"/>
    <w:rsid w:val="004B0E56"/>
    <w:rsid w:val="004B13FF"/>
    <w:rsid w:val="004B19A1"/>
    <w:rsid w:val="004B31A9"/>
    <w:rsid w:val="004B40BA"/>
    <w:rsid w:val="004B5B26"/>
    <w:rsid w:val="004C26D0"/>
    <w:rsid w:val="004C7201"/>
    <w:rsid w:val="004C7451"/>
    <w:rsid w:val="004C7747"/>
    <w:rsid w:val="004D0D53"/>
    <w:rsid w:val="004D10CA"/>
    <w:rsid w:val="004D1E38"/>
    <w:rsid w:val="004D251A"/>
    <w:rsid w:val="004D3217"/>
    <w:rsid w:val="004D38BE"/>
    <w:rsid w:val="004D3B46"/>
    <w:rsid w:val="004D481A"/>
    <w:rsid w:val="004D4995"/>
    <w:rsid w:val="004D51EA"/>
    <w:rsid w:val="004D658C"/>
    <w:rsid w:val="004D66E9"/>
    <w:rsid w:val="004D6833"/>
    <w:rsid w:val="004E25E9"/>
    <w:rsid w:val="004E2EF5"/>
    <w:rsid w:val="004E3CD2"/>
    <w:rsid w:val="004E3ED3"/>
    <w:rsid w:val="004E497C"/>
    <w:rsid w:val="004F0CDC"/>
    <w:rsid w:val="004F28B3"/>
    <w:rsid w:val="004F554B"/>
    <w:rsid w:val="004F74BC"/>
    <w:rsid w:val="00504A1A"/>
    <w:rsid w:val="00511E40"/>
    <w:rsid w:val="0051316D"/>
    <w:rsid w:val="00513DA7"/>
    <w:rsid w:val="00514600"/>
    <w:rsid w:val="00514B14"/>
    <w:rsid w:val="00515699"/>
    <w:rsid w:val="00516E7D"/>
    <w:rsid w:val="00516F49"/>
    <w:rsid w:val="0052035B"/>
    <w:rsid w:val="00520B00"/>
    <w:rsid w:val="00524304"/>
    <w:rsid w:val="0052580A"/>
    <w:rsid w:val="00525CB3"/>
    <w:rsid w:val="0052601D"/>
    <w:rsid w:val="005261A2"/>
    <w:rsid w:val="00531F3B"/>
    <w:rsid w:val="00532814"/>
    <w:rsid w:val="00533140"/>
    <w:rsid w:val="00534EC9"/>
    <w:rsid w:val="005375BE"/>
    <w:rsid w:val="00541DB9"/>
    <w:rsid w:val="00545713"/>
    <w:rsid w:val="00547BC0"/>
    <w:rsid w:val="00550E6D"/>
    <w:rsid w:val="00551C48"/>
    <w:rsid w:val="005536AA"/>
    <w:rsid w:val="00555265"/>
    <w:rsid w:val="00555EF2"/>
    <w:rsid w:val="00557FC5"/>
    <w:rsid w:val="0056013B"/>
    <w:rsid w:val="00560410"/>
    <w:rsid w:val="00560437"/>
    <w:rsid w:val="00560E7B"/>
    <w:rsid w:val="00561947"/>
    <w:rsid w:val="0056269E"/>
    <w:rsid w:val="00564164"/>
    <w:rsid w:val="0056433A"/>
    <w:rsid w:val="005645A2"/>
    <w:rsid w:val="00564628"/>
    <w:rsid w:val="005712D2"/>
    <w:rsid w:val="0057333F"/>
    <w:rsid w:val="0057378E"/>
    <w:rsid w:val="00574229"/>
    <w:rsid w:val="00574916"/>
    <w:rsid w:val="00584A45"/>
    <w:rsid w:val="00585CD7"/>
    <w:rsid w:val="0059007B"/>
    <w:rsid w:val="00590D40"/>
    <w:rsid w:val="0059217A"/>
    <w:rsid w:val="00592332"/>
    <w:rsid w:val="0059238E"/>
    <w:rsid w:val="00594575"/>
    <w:rsid w:val="00594D51"/>
    <w:rsid w:val="0059594C"/>
    <w:rsid w:val="005972E4"/>
    <w:rsid w:val="005A14D8"/>
    <w:rsid w:val="005A2845"/>
    <w:rsid w:val="005A70FD"/>
    <w:rsid w:val="005A7649"/>
    <w:rsid w:val="005B0846"/>
    <w:rsid w:val="005B0BE7"/>
    <w:rsid w:val="005B4740"/>
    <w:rsid w:val="005B483F"/>
    <w:rsid w:val="005B4CCD"/>
    <w:rsid w:val="005C05C7"/>
    <w:rsid w:val="005C0659"/>
    <w:rsid w:val="005C1EF8"/>
    <w:rsid w:val="005C2800"/>
    <w:rsid w:val="005C2888"/>
    <w:rsid w:val="005C2B32"/>
    <w:rsid w:val="005C3CA4"/>
    <w:rsid w:val="005C52A7"/>
    <w:rsid w:val="005C61B1"/>
    <w:rsid w:val="005D0E05"/>
    <w:rsid w:val="005D24D3"/>
    <w:rsid w:val="005D2A89"/>
    <w:rsid w:val="005D3972"/>
    <w:rsid w:val="005D502B"/>
    <w:rsid w:val="005D58DE"/>
    <w:rsid w:val="005D6432"/>
    <w:rsid w:val="005E25B0"/>
    <w:rsid w:val="005E454E"/>
    <w:rsid w:val="005E5A77"/>
    <w:rsid w:val="005E5FAF"/>
    <w:rsid w:val="005E6AF1"/>
    <w:rsid w:val="005F0BF6"/>
    <w:rsid w:val="005F1217"/>
    <w:rsid w:val="005F2AC6"/>
    <w:rsid w:val="005F4CBE"/>
    <w:rsid w:val="005F5E0C"/>
    <w:rsid w:val="005F6134"/>
    <w:rsid w:val="005F65E2"/>
    <w:rsid w:val="005F6B31"/>
    <w:rsid w:val="005F76E7"/>
    <w:rsid w:val="005F7B64"/>
    <w:rsid w:val="00600F30"/>
    <w:rsid w:val="00606069"/>
    <w:rsid w:val="00606268"/>
    <w:rsid w:val="0060656E"/>
    <w:rsid w:val="00607186"/>
    <w:rsid w:val="00610175"/>
    <w:rsid w:val="0061025A"/>
    <w:rsid w:val="006114AA"/>
    <w:rsid w:val="00611770"/>
    <w:rsid w:val="006139E8"/>
    <w:rsid w:val="0061434F"/>
    <w:rsid w:val="00614F65"/>
    <w:rsid w:val="006162B8"/>
    <w:rsid w:val="00617840"/>
    <w:rsid w:val="00617A4B"/>
    <w:rsid w:val="00617C87"/>
    <w:rsid w:val="00621FA9"/>
    <w:rsid w:val="00622F29"/>
    <w:rsid w:val="00624241"/>
    <w:rsid w:val="0062559B"/>
    <w:rsid w:val="006259C9"/>
    <w:rsid w:val="006266D5"/>
    <w:rsid w:val="00626DEE"/>
    <w:rsid w:val="0062761B"/>
    <w:rsid w:val="006279F7"/>
    <w:rsid w:val="00627FBE"/>
    <w:rsid w:val="0063427D"/>
    <w:rsid w:val="006375EA"/>
    <w:rsid w:val="00640B6F"/>
    <w:rsid w:val="00640BF1"/>
    <w:rsid w:val="006411A2"/>
    <w:rsid w:val="00645879"/>
    <w:rsid w:val="0064793F"/>
    <w:rsid w:val="00647A21"/>
    <w:rsid w:val="0065218D"/>
    <w:rsid w:val="0065680B"/>
    <w:rsid w:val="00657892"/>
    <w:rsid w:val="00657E3E"/>
    <w:rsid w:val="006603A4"/>
    <w:rsid w:val="0066345D"/>
    <w:rsid w:val="00665410"/>
    <w:rsid w:val="00674217"/>
    <w:rsid w:val="006747A6"/>
    <w:rsid w:val="0067582F"/>
    <w:rsid w:val="00676977"/>
    <w:rsid w:val="006775D1"/>
    <w:rsid w:val="0067799A"/>
    <w:rsid w:val="006807CF"/>
    <w:rsid w:val="00682923"/>
    <w:rsid w:val="006858A8"/>
    <w:rsid w:val="00686186"/>
    <w:rsid w:val="006876D6"/>
    <w:rsid w:val="00687C33"/>
    <w:rsid w:val="00690F1C"/>
    <w:rsid w:val="00694A21"/>
    <w:rsid w:val="00695E68"/>
    <w:rsid w:val="00697159"/>
    <w:rsid w:val="00697B11"/>
    <w:rsid w:val="00697EA8"/>
    <w:rsid w:val="006A1E97"/>
    <w:rsid w:val="006A204B"/>
    <w:rsid w:val="006A6860"/>
    <w:rsid w:val="006A7463"/>
    <w:rsid w:val="006A78EF"/>
    <w:rsid w:val="006B10C3"/>
    <w:rsid w:val="006B1266"/>
    <w:rsid w:val="006B3AD5"/>
    <w:rsid w:val="006B5523"/>
    <w:rsid w:val="006B6A92"/>
    <w:rsid w:val="006C018B"/>
    <w:rsid w:val="006C18DF"/>
    <w:rsid w:val="006C48EE"/>
    <w:rsid w:val="006C4A86"/>
    <w:rsid w:val="006C5911"/>
    <w:rsid w:val="006D0768"/>
    <w:rsid w:val="006D13D3"/>
    <w:rsid w:val="006D2869"/>
    <w:rsid w:val="006D2E92"/>
    <w:rsid w:val="006D2F89"/>
    <w:rsid w:val="006D3BD3"/>
    <w:rsid w:val="006D3D66"/>
    <w:rsid w:val="006D6C57"/>
    <w:rsid w:val="006E036F"/>
    <w:rsid w:val="006E058D"/>
    <w:rsid w:val="006E48AD"/>
    <w:rsid w:val="006E4CF5"/>
    <w:rsid w:val="006F0732"/>
    <w:rsid w:val="006F0824"/>
    <w:rsid w:val="006F1585"/>
    <w:rsid w:val="006F2269"/>
    <w:rsid w:val="006F33C2"/>
    <w:rsid w:val="006F3410"/>
    <w:rsid w:val="006F489E"/>
    <w:rsid w:val="006F7D3E"/>
    <w:rsid w:val="00700DEF"/>
    <w:rsid w:val="007010B4"/>
    <w:rsid w:val="007013EA"/>
    <w:rsid w:val="007015B2"/>
    <w:rsid w:val="007022BB"/>
    <w:rsid w:val="0070398E"/>
    <w:rsid w:val="0070602D"/>
    <w:rsid w:val="007065B9"/>
    <w:rsid w:val="007066AD"/>
    <w:rsid w:val="00706E05"/>
    <w:rsid w:val="007106A3"/>
    <w:rsid w:val="00713CA9"/>
    <w:rsid w:val="007145F5"/>
    <w:rsid w:val="007149D3"/>
    <w:rsid w:val="00715D16"/>
    <w:rsid w:val="00715E4A"/>
    <w:rsid w:val="00716273"/>
    <w:rsid w:val="007167F5"/>
    <w:rsid w:val="00717E40"/>
    <w:rsid w:val="00721EED"/>
    <w:rsid w:val="00722F19"/>
    <w:rsid w:val="00733794"/>
    <w:rsid w:val="007349E5"/>
    <w:rsid w:val="007357C6"/>
    <w:rsid w:val="0073628B"/>
    <w:rsid w:val="007379B3"/>
    <w:rsid w:val="0074195A"/>
    <w:rsid w:val="00743578"/>
    <w:rsid w:val="00746F82"/>
    <w:rsid w:val="00747D6D"/>
    <w:rsid w:val="00750663"/>
    <w:rsid w:val="00752531"/>
    <w:rsid w:val="0075495E"/>
    <w:rsid w:val="007559E1"/>
    <w:rsid w:val="007627C1"/>
    <w:rsid w:val="00762D77"/>
    <w:rsid w:val="0076339E"/>
    <w:rsid w:val="00763B54"/>
    <w:rsid w:val="00765B6F"/>
    <w:rsid w:val="00771218"/>
    <w:rsid w:val="007726AB"/>
    <w:rsid w:val="007748ED"/>
    <w:rsid w:val="00774DBC"/>
    <w:rsid w:val="00775F1A"/>
    <w:rsid w:val="0077738E"/>
    <w:rsid w:val="007774D1"/>
    <w:rsid w:val="007774EA"/>
    <w:rsid w:val="007818AF"/>
    <w:rsid w:val="00783C39"/>
    <w:rsid w:val="007845F5"/>
    <w:rsid w:val="00784DFA"/>
    <w:rsid w:val="00784F73"/>
    <w:rsid w:val="00786A2D"/>
    <w:rsid w:val="00786BFF"/>
    <w:rsid w:val="00786DEF"/>
    <w:rsid w:val="0078724F"/>
    <w:rsid w:val="00790F99"/>
    <w:rsid w:val="0079104F"/>
    <w:rsid w:val="00794591"/>
    <w:rsid w:val="00796E43"/>
    <w:rsid w:val="007A07E6"/>
    <w:rsid w:val="007A09A4"/>
    <w:rsid w:val="007A1FBA"/>
    <w:rsid w:val="007A329A"/>
    <w:rsid w:val="007B04BF"/>
    <w:rsid w:val="007B087D"/>
    <w:rsid w:val="007B1758"/>
    <w:rsid w:val="007B2110"/>
    <w:rsid w:val="007B2A39"/>
    <w:rsid w:val="007B34CC"/>
    <w:rsid w:val="007B6426"/>
    <w:rsid w:val="007C273C"/>
    <w:rsid w:val="007C4943"/>
    <w:rsid w:val="007C4E11"/>
    <w:rsid w:val="007C5FA0"/>
    <w:rsid w:val="007C6DBB"/>
    <w:rsid w:val="007C764C"/>
    <w:rsid w:val="007D061A"/>
    <w:rsid w:val="007D0F17"/>
    <w:rsid w:val="007D20E5"/>
    <w:rsid w:val="007D4A8F"/>
    <w:rsid w:val="007D5060"/>
    <w:rsid w:val="007D5D71"/>
    <w:rsid w:val="007D6399"/>
    <w:rsid w:val="007E2322"/>
    <w:rsid w:val="007E2D04"/>
    <w:rsid w:val="007E492F"/>
    <w:rsid w:val="007E4C5E"/>
    <w:rsid w:val="007E592F"/>
    <w:rsid w:val="007E657A"/>
    <w:rsid w:val="007E6C9A"/>
    <w:rsid w:val="007E6E07"/>
    <w:rsid w:val="007F1115"/>
    <w:rsid w:val="007F1BFF"/>
    <w:rsid w:val="007F1C48"/>
    <w:rsid w:val="007F246D"/>
    <w:rsid w:val="007F4A95"/>
    <w:rsid w:val="007F5943"/>
    <w:rsid w:val="007F59BB"/>
    <w:rsid w:val="008011D6"/>
    <w:rsid w:val="00802E04"/>
    <w:rsid w:val="008042C9"/>
    <w:rsid w:val="00804964"/>
    <w:rsid w:val="008053CE"/>
    <w:rsid w:val="00805415"/>
    <w:rsid w:val="008057D7"/>
    <w:rsid w:val="00812E3F"/>
    <w:rsid w:val="0081334D"/>
    <w:rsid w:val="00815BE4"/>
    <w:rsid w:val="00816D0D"/>
    <w:rsid w:val="0082416E"/>
    <w:rsid w:val="00830C4C"/>
    <w:rsid w:val="00831638"/>
    <w:rsid w:val="00833E3F"/>
    <w:rsid w:val="008368F7"/>
    <w:rsid w:val="00836905"/>
    <w:rsid w:val="0084609E"/>
    <w:rsid w:val="008468CC"/>
    <w:rsid w:val="008511F1"/>
    <w:rsid w:val="008514F1"/>
    <w:rsid w:val="00851E2D"/>
    <w:rsid w:val="00852732"/>
    <w:rsid w:val="00852C91"/>
    <w:rsid w:val="00854794"/>
    <w:rsid w:val="008549F2"/>
    <w:rsid w:val="008647EC"/>
    <w:rsid w:val="00864D08"/>
    <w:rsid w:val="008656F4"/>
    <w:rsid w:val="0086570A"/>
    <w:rsid w:val="00871FCD"/>
    <w:rsid w:val="00872739"/>
    <w:rsid w:val="00872898"/>
    <w:rsid w:val="008731EF"/>
    <w:rsid w:val="0087353D"/>
    <w:rsid w:val="00874290"/>
    <w:rsid w:val="008743AA"/>
    <w:rsid w:val="00875685"/>
    <w:rsid w:val="0087726B"/>
    <w:rsid w:val="00882403"/>
    <w:rsid w:val="00884792"/>
    <w:rsid w:val="0088503A"/>
    <w:rsid w:val="00886EA3"/>
    <w:rsid w:val="00887718"/>
    <w:rsid w:val="008918EE"/>
    <w:rsid w:val="00891BD0"/>
    <w:rsid w:val="00891BE0"/>
    <w:rsid w:val="00893468"/>
    <w:rsid w:val="0089460A"/>
    <w:rsid w:val="0089760D"/>
    <w:rsid w:val="008A0314"/>
    <w:rsid w:val="008A2678"/>
    <w:rsid w:val="008A3275"/>
    <w:rsid w:val="008A5465"/>
    <w:rsid w:val="008B02EA"/>
    <w:rsid w:val="008B1DB0"/>
    <w:rsid w:val="008B276E"/>
    <w:rsid w:val="008B6DB5"/>
    <w:rsid w:val="008C4766"/>
    <w:rsid w:val="008D1C3D"/>
    <w:rsid w:val="008D2228"/>
    <w:rsid w:val="008D38CC"/>
    <w:rsid w:val="008D4EE5"/>
    <w:rsid w:val="008D5624"/>
    <w:rsid w:val="008D5A03"/>
    <w:rsid w:val="008E1AC0"/>
    <w:rsid w:val="008E1CB4"/>
    <w:rsid w:val="008E5121"/>
    <w:rsid w:val="008E5BCC"/>
    <w:rsid w:val="008E6BCC"/>
    <w:rsid w:val="008E6CDC"/>
    <w:rsid w:val="008F1030"/>
    <w:rsid w:val="008F3209"/>
    <w:rsid w:val="008F3661"/>
    <w:rsid w:val="008F43AB"/>
    <w:rsid w:val="008F4F2D"/>
    <w:rsid w:val="008F511C"/>
    <w:rsid w:val="008F58C0"/>
    <w:rsid w:val="009015AA"/>
    <w:rsid w:val="0090179E"/>
    <w:rsid w:val="0090189B"/>
    <w:rsid w:val="00903434"/>
    <w:rsid w:val="00907F9C"/>
    <w:rsid w:val="009128F3"/>
    <w:rsid w:val="0091300B"/>
    <w:rsid w:val="009148BA"/>
    <w:rsid w:val="00916061"/>
    <w:rsid w:val="00916667"/>
    <w:rsid w:val="00916E84"/>
    <w:rsid w:val="0092050F"/>
    <w:rsid w:val="00923F75"/>
    <w:rsid w:val="009246AC"/>
    <w:rsid w:val="00924C17"/>
    <w:rsid w:val="009258B4"/>
    <w:rsid w:val="009267E0"/>
    <w:rsid w:val="00930548"/>
    <w:rsid w:val="00930686"/>
    <w:rsid w:val="00931713"/>
    <w:rsid w:val="00934DC2"/>
    <w:rsid w:val="009356CB"/>
    <w:rsid w:val="00937553"/>
    <w:rsid w:val="00940F7F"/>
    <w:rsid w:val="009475C3"/>
    <w:rsid w:val="00951FB4"/>
    <w:rsid w:val="00953C4E"/>
    <w:rsid w:val="00953EBB"/>
    <w:rsid w:val="00954C32"/>
    <w:rsid w:val="00955FAD"/>
    <w:rsid w:val="00957D0A"/>
    <w:rsid w:val="00961C82"/>
    <w:rsid w:val="00965106"/>
    <w:rsid w:val="00965346"/>
    <w:rsid w:val="0096735D"/>
    <w:rsid w:val="00971421"/>
    <w:rsid w:val="00971906"/>
    <w:rsid w:val="00973132"/>
    <w:rsid w:val="00973D2A"/>
    <w:rsid w:val="00973D5D"/>
    <w:rsid w:val="00975090"/>
    <w:rsid w:val="0097509A"/>
    <w:rsid w:val="00975CAA"/>
    <w:rsid w:val="009762AF"/>
    <w:rsid w:val="009769F0"/>
    <w:rsid w:val="00977486"/>
    <w:rsid w:val="00980B93"/>
    <w:rsid w:val="00981C95"/>
    <w:rsid w:val="00982510"/>
    <w:rsid w:val="009826F8"/>
    <w:rsid w:val="00983C05"/>
    <w:rsid w:val="00983EA2"/>
    <w:rsid w:val="0098593E"/>
    <w:rsid w:val="00985EE3"/>
    <w:rsid w:val="009903D3"/>
    <w:rsid w:val="0099206B"/>
    <w:rsid w:val="00993E53"/>
    <w:rsid w:val="009941BA"/>
    <w:rsid w:val="0099460E"/>
    <w:rsid w:val="00995D36"/>
    <w:rsid w:val="00996270"/>
    <w:rsid w:val="009A25A8"/>
    <w:rsid w:val="009A65BE"/>
    <w:rsid w:val="009A7247"/>
    <w:rsid w:val="009A754A"/>
    <w:rsid w:val="009A7920"/>
    <w:rsid w:val="009B0C81"/>
    <w:rsid w:val="009B1452"/>
    <w:rsid w:val="009B1587"/>
    <w:rsid w:val="009B3B06"/>
    <w:rsid w:val="009B442E"/>
    <w:rsid w:val="009B4742"/>
    <w:rsid w:val="009C0C61"/>
    <w:rsid w:val="009C2A45"/>
    <w:rsid w:val="009C6FA8"/>
    <w:rsid w:val="009C7F31"/>
    <w:rsid w:val="009D15B4"/>
    <w:rsid w:val="009D1FBB"/>
    <w:rsid w:val="009D5D64"/>
    <w:rsid w:val="009D7F82"/>
    <w:rsid w:val="009E01A6"/>
    <w:rsid w:val="009E0CEF"/>
    <w:rsid w:val="009E0E6C"/>
    <w:rsid w:val="009E0F61"/>
    <w:rsid w:val="009E26CD"/>
    <w:rsid w:val="009E2871"/>
    <w:rsid w:val="009E29F1"/>
    <w:rsid w:val="009E3C38"/>
    <w:rsid w:val="009E41CD"/>
    <w:rsid w:val="009E56C1"/>
    <w:rsid w:val="009E5DE9"/>
    <w:rsid w:val="009E6260"/>
    <w:rsid w:val="009E6445"/>
    <w:rsid w:val="009E6EDE"/>
    <w:rsid w:val="009E7AAC"/>
    <w:rsid w:val="009F00C6"/>
    <w:rsid w:val="009F1473"/>
    <w:rsid w:val="009F1AFA"/>
    <w:rsid w:val="009F257D"/>
    <w:rsid w:val="009F38C4"/>
    <w:rsid w:val="009F4D72"/>
    <w:rsid w:val="009F4D87"/>
    <w:rsid w:val="009F5F68"/>
    <w:rsid w:val="009F756D"/>
    <w:rsid w:val="00A00993"/>
    <w:rsid w:val="00A00D2D"/>
    <w:rsid w:val="00A01182"/>
    <w:rsid w:val="00A03104"/>
    <w:rsid w:val="00A034C7"/>
    <w:rsid w:val="00A03DB0"/>
    <w:rsid w:val="00A04C26"/>
    <w:rsid w:val="00A04D31"/>
    <w:rsid w:val="00A05B35"/>
    <w:rsid w:val="00A060B2"/>
    <w:rsid w:val="00A062C4"/>
    <w:rsid w:val="00A07400"/>
    <w:rsid w:val="00A07BCC"/>
    <w:rsid w:val="00A1042E"/>
    <w:rsid w:val="00A114DD"/>
    <w:rsid w:val="00A15BC7"/>
    <w:rsid w:val="00A166CD"/>
    <w:rsid w:val="00A1686E"/>
    <w:rsid w:val="00A20087"/>
    <w:rsid w:val="00A202ED"/>
    <w:rsid w:val="00A2407C"/>
    <w:rsid w:val="00A24DA0"/>
    <w:rsid w:val="00A25B4D"/>
    <w:rsid w:val="00A26C38"/>
    <w:rsid w:val="00A27022"/>
    <w:rsid w:val="00A30C9C"/>
    <w:rsid w:val="00A3182C"/>
    <w:rsid w:val="00A3255C"/>
    <w:rsid w:val="00A34E19"/>
    <w:rsid w:val="00A364CD"/>
    <w:rsid w:val="00A36EB7"/>
    <w:rsid w:val="00A37CFC"/>
    <w:rsid w:val="00A40150"/>
    <w:rsid w:val="00A40324"/>
    <w:rsid w:val="00A4036C"/>
    <w:rsid w:val="00A40B98"/>
    <w:rsid w:val="00A40CD1"/>
    <w:rsid w:val="00A449F3"/>
    <w:rsid w:val="00A4514E"/>
    <w:rsid w:val="00A451B7"/>
    <w:rsid w:val="00A45DA0"/>
    <w:rsid w:val="00A461F7"/>
    <w:rsid w:val="00A47524"/>
    <w:rsid w:val="00A54FD9"/>
    <w:rsid w:val="00A55F80"/>
    <w:rsid w:val="00A56FFC"/>
    <w:rsid w:val="00A57F22"/>
    <w:rsid w:val="00A60741"/>
    <w:rsid w:val="00A60CA9"/>
    <w:rsid w:val="00A60D30"/>
    <w:rsid w:val="00A66CBF"/>
    <w:rsid w:val="00A66ED3"/>
    <w:rsid w:val="00A66F71"/>
    <w:rsid w:val="00A6724E"/>
    <w:rsid w:val="00A70A08"/>
    <w:rsid w:val="00A73210"/>
    <w:rsid w:val="00A73D6B"/>
    <w:rsid w:val="00A75CB2"/>
    <w:rsid w:val="00A77A15"/>
    <w:rsid w:val="00A800EB"/>
    <w:rsid w:val="00A807A5"/>
    <w:rsid w:val="00A8253A"/>
    <w:rsid w:val="00A82B44"/>
    <w:rsid w:val="00A8302F"/>
    <w:rsid w:val="00A83AB4"/>
    <w:rsid w:val="00A8410F"/>
    <w:rsid w:val="00A85937"/>
    <w:rsid w:val="00A8599A"/>
    <w:rsid w:val="00A86041"/>
    <w:rsid w:val="00A902D1"/>
    <w:rsid w:val="00A91EE0"/>
    <w:rsid w:val="00A92326"/>
    <w:rsid w:val="00A95A3B"/>
    <w:rsid w:val="00A9642F"/>
    <w:rsid w:val="00AA02B0"/>
    <w:rsid w:val="00AA172E"/>
    <w:rsid w:val="00AA1869"/>
    <w:rsid w:val="00AA266A"/>
    <w:rsid w:val="00AA268C"/>
    <w:rsid w:val="00AA2CD7"/>
    <w:rsid w:val="00AA4406"/>
    <w:rsid w:val="00AA5637"/>
    <w:rsid w:val="00AA7604"/>
    <w:rsid w:val="00AA7ACB"/>
    <w:rsid w:val="00AB2E64"/>
    <w:rsid w:val="00AB40B8"/>
    <w:rsid w:val="00AC0286"/>
    <w:rsid w:val="00AC0B74"/>
    <w:rsid w:val="00AC2795"/>
    <w:rsid w:val="00AC33C8"/>
    <w:rsid w:val="00AC3CA1"/>
    <w:rsid w:val="00AC3FDB"/>
    <w:rsid w:val="00AC4A16"/>
    <w:rsid w:val="00AD25D2"/>
    <w:rsid w:val="00AD3369"/>
    <w:rsid w:val="00AD5623"/>
    <w:rsid w:val="00AD611E"/>
    <w:rsid w:val="00AD7FC0"/>
    <w:rsid w:val="00AE082F"/>
    <w:rsid w:val="00AE098F"/>
    <w:rsid w:val="00AE0B6F"/>
    <w:rsid w:val="00AE1121"/>
    <w:rsid w:val="00AE2404"/>
    <w:rsid w:val="00AE542B"/>
    <w:rsid w:val="00AF0C05"/>
    <w:rsid w:val="00AF0EEB"/>
    <w:rsid w:val="00AF1EA3"/>
    <w:rsid w:val="00AF2878"/>
    <w:rsid w:val="00AF288D"/>
    <w:rsid w:val="00AF5A07"/>
    <w:rsid w:val="00AF65D5"/>
    <w:rsid w:val="00B00192"/>
    <w:rsid w:val="00B00737"/>
    <w:rsid w:val="00B00F67"/>
    <w:rsid w:val="00B04445"/>
    <w:rsid w:val="00B04A00"/>
    <w:rsid w:val="00B137A9"/>
    <w:rsid w:val="00B15504"/>
    <w:rsid w:val="00B157E2"/>
    <w:rsid w:val="00B16A02"/>
    <w:rsid w:val="00B16C03"/>
    <w:rsid w:val="00B17617"/>
    <w:rsid w:val="00B176E9"/>
    <w:rsid w:val="00B2028E"/>
    <w:rsid w:val="00B22589"/>
    <w:rsid w:val="00B22E35"/>
    <w:rsid w:val="00B24E32"/>
    <w:rsid w:val="00B24F82"/>
    <w:rsid w:val="00B25CDC"/>
    <w:rsid w:val="00B278F3"/>
    <w:rsid w:val="00B3387A"/>
    <w:rsid w:val="00B34A4E"/>
    <w:rsid w:val="00B37522"/>
    <w:rsid w:val="00B46DEE"/>
    <w:rsid w:val="00B47B20"/>
    <w:rsid w:val="00B51B9B"/>
    <w:rsid w:val="00B52D63"/>
    <w:rsid w:val="00B53A44"/>
    <w:rsid w:val="00B53B8E"/>
    <w:rsid w:val="00B54567"/>
    <w:rsid w:val="00B54C07"/>
    <w:rsid w:val="00B552F9"/>
    <w:rsid w:val="00B62594"/>
    <w:rsid w:val="00B637E6"/>
    <w:rsid w:val="00B63869"/>
    <w:rsid w:val="00B64978"/>
    <w:rsid w:val="00B66DEB"/>
    <w:rsid w:val="00B701AD"/>
    <w:rsid w:val="00B70AE5"/>
    <w:rsid w:val="00B70EC1"/>
    <w:rsid w:val="00B73D18"/>
    <w:rsid w:val="00B8033E"/>
    <w:rsid w:val="00B80D27"/>
    <w:rsid w:val="00B84954"/>
    <w:rsid w:val="00B855DE"/>
    <w:rsid w:val="00B869B7"/>
    <w:rsid w:val="00B878D1"/>
    <w:rsid w:val="00B90984"/>
    <w:rsid w:val="00B90C1C"/>
    <w:rsid w:val="00B90D7D"/>
    <w:rsid w:val="00B93BB3"/>
    <w:rsid w:val="00B951E3"/>
    <w:rsid w:val="00B962D1"/>
    <w:rsid w:val="00B970C3"/>
    <w:rsid w:val="00B97C49"/>
    <w:rsid w:val="00BA062A"/>
    <w:rsid w:val="00BB5035"/>
    <w:rsid w:val="00BB647A"/>
    <w:rsid w:val="00BC3CFB"/>
    <w:rsid w:val="00BC417C"/>
    <w:rsid w:val="00BC4A80"/>
    <w:rsid w:val="00BC5D32"/>
    <w:rsid w:val="00BC6D7A"/>
    <w:rsid w:val="00BC77EA"/>
    <w:rsid w:val="00BC7BC3"/>
    <w:rsid w:val="00BC7DD9"/>
    <w:rsid w:val="00BD0589"/>
    <w:rsid w:val="00BD4008"/>
    <w:rsid w:val="00BD40FA"/>
    <w:rsid w:val="00BD4DE1"/>
    <w:rsid w:val="00BD6120"/>
    <w:rsid w:val="00BD69F2"/>
    <w:rsid w:val="00BD76B8"/>
    <w:rsid w:val="00BE0BC3"/>
    <w:rsid w:val="00BE1441"/>
    <w:rsid w:val="00BE451E"/>
    <w:rsid w:val="00BE56CA"/>
    <w:rsid w:val="00BE62F0"/>
    <w:rsid w:val="00BF07CD"/>
    <w:rsid w:val="00BF0E09"/>
    <w:rsid w:val="00BF13AD"/>
    <w:rsid w:val="00BF1734"/>
    <w:rsid w:val="00BF1A8E"/>
    <w:rsid w:val="00BF2AFD"/>
    <w:rsid w:val="00BF2C41"/>
    <w:rsid w:val="00BF2FE1"/>
    <w:rsid w:val="00BF3EC8"/>
    <w:rsid w:val="00BF454A"/>
    <w:rsid w:val="00BF55AA"/>
    <w:rsid w:val="00BF5A99"/>
    <w:rsid w:val="00C00180"/>
    <w:rsid w:val="00C01876"/>
    <w:rsid w:val="00C03B62"/>
    <w:rsid w:val="00C05D7E"/>
    <w:rsid w:val="00C06C4C"/>
    <w:rsid w:val="00C073F3"/>
    <w:rsid w:val="00C1147E"/>
    <w:rsid w:val="00C11760"/>
    <w:rsid w:val="00C15471"/>
    <w:rsid w:val="00C160BF"/>
    <w:rsid w:val="00C20C57"/>
    <w:rsid w:val="00C21006"/>
    <w:rsid w:val="00C21855"/>
    <w:rsid w:val="00C22ECE"/>
    <w:rsid w:val="00C231DD"/>
    <w:rsid w:val="00C2361A"/>
    <w:rsid w:val="00C31F9A"/>
    <w:rsid w:val="00C33322"/>
    <w:rsid w:val="00C33CCE"/>
    <w:rsid w:val="00C35460"/>
    <w:rsid w:val="00C3768C"/>
    <w:rsid w:val="00C41845"/>
    <w:rsid w:val="00C42D1A"/>
    <w:rsid w:val="00C43F78"/>
    <w:rsid w:val="00C46831"/>
    <w:rsid w:val="00C57C67"/>
    <w:rsid w:val="00C60F89"/>
    <w:rsid w:val="00C61F41"/>
    <w:rsid w:val="00C62112"/>
    <w:rsid w:val="00C62F6C"/>
    <w:rsid w:val="00C6363A"/>
    <w:rsid w:val="00C64426"/>
    <w:rsid w:val="00C646F5"/>
    <w:rsid w:val="00C65532"/>
    <w:rsid w:val="00C6723C"/>
    <w:rsid w:val="00C73892"/>
    <w:rsid w:val="00C744EE"/>
    <w:rsid w:val="00C74909"/>
    <w:rsid w:val="00C80DB8"/>
    <w:rsid w:val="00C80E7C"/>
    <w:rsid w:val="00C81130"/>
    <w:rsid w:val="00C8507F"/>
    <w:rsid w:val="00C94851"/>
    <w:rsid w:val="00C94E62"/>
    <w:rsid w:val="00C96031"/>
    <w:rsid w:val="00C96510"/>
    <w:rsid w:val="00CA16A1"/>
    <w:rsid w:val="00CA30D0"/>
    <w:rsid w:val="00CA36CC"/>
    <w:rsid w:val="00CA512B"/>
    <w:rsid w:val="00CA5FAA"/>
    <w:rsid w:val="00CA7852"/>
    <w:rsid w:val="00CA7B27"/>
    <w:rsid w:val="00CB1A9A"/>
    <w:rsid w:val="00CB295F"/>
    <w:rsid w:val="00CB4705"/>
    <w:rsid w:val="00CB534F"/>
    <w:rsid w:val="00CB5B0B"/>
    <w:rsid w:val="00CB6006"/>
    <w:rsid w:val="00CB760F"/>
    <w:rsid w:val="00CB7DF1"/>
    <w:rsid w:val="00CC20DB"/>
    <w:rsid w:val="00CC3968"/>
    <w:rsid w:val="00CC3F93"/>
    <w:rsid w:val="00CC4F46"/>
    <w:rsid w:val="00CC559B"/>
    <w:rsid w:val="00CC7771"/>
    <w:rsid w:val="00CD633E"/>
    <w:rsid w:val="00CD76B4"/>
    <w:rsid w:val="00CD7F04"/>
    <w:rsid w:val="00CE0669"/>
    <w:rsid w:val="00CE6B22"/>
    <w:rsid w:val="00CE7702"/>
    <w:rsid w:val="00CE7B49"/>
    <w:rsid w:val="00CF1579"/>
    <w:rsid w:val="00CF1C4D"/>
    <w:rsid w:val="00CF79DD"/>
    <w:rsid w:val="00CF7A98"/>
    <w:rsid w:val="00D00A23"/>
    <w:rsid w:val="00D0281E"/>
    <w:rsid w:val="00D02CCB"/>
    <w:rsid w:val="00D03842"/>
    <w:rsid w:val="00D03F1E"/>
    <w:rsid w:val="00D059A6"/>
    <w:rsid w:val="00D0678C"/>
    <w:rsid w:val="00D076C9"/>
    <w:rsid w:val="00D120A7"/>
    <w:rsid w:val="00D160D3"/>
    <w:rsid w:val="00D2100D"/>
    <w:rsid w:val="00D23733"/>
    <w:rsid w:val="00D240CD"/>
    <w:rsid w:val="00D25AB6"/>
    <w:rsid w:val="00D2703F"/>
    <w:rsid w:val="00D274BF"/>
    <w:rsid w:val="00D31B02"/>
    <w:rsid w:val="00D3372E"/>
    <w:rsid w:val="00D35832"/>
    <w:rsid w:val="00D372A1"/>
    <w:rsid w:val="00D4123E"/>
    <w:rsid w:val="00D4168E"/>
    <w:rsid w:val="00D41EE8"/>
    <w:rsid w:val="00D44446"/>
    <w:rsid w:val="00D46888"/>
    <w:rsid w:val="00D50436"/>
    <w:rsid w:val="00D50A89"/>
    <w:rsid w:val="00D5450E"/>
    <w:rsid w:val="00D55194"/>
    <w:rsid w:val="00D60E39"/>
    <w:rsid w:val="00D63575"/>
    <w:rsid w:val="00D63CA3"/>
    <w:rsid w:val="00D63D41"/>
    <w:rsid w:val="00D63FF9"/>
    <w:rsid w:val="00D6609B"/>
    <w:rsid w:val="00D6736E"/>
    <w:rsid w:val="00D67CA9"/>
    <w:rsid w:val="00D704FB"/>
    <w:rsid w:val="00D705CA"/>
    <w:rsid w:val="00D70765"/>
    <w:rsid w:val="00D71151"/>
    <w:rsid w:val="00D726F4"/>
    <w:rsid w:val="00D730E0"/>
    <w:rsid w:val="00D73542"/>
    <w:rsid w:val="00D74016"/>
    <w:rsid w:val="00D746CD"/>
    <w:rsid w:val="00D758DB"/>
    <w:rsid w:val="00D76D08"/>
    <w:rsid w:val="00D77EBA"/>
    <w:rsid w:val="00D8105C"/>
    <w:rsid w:val="00D83462"/>
    <w:rsid w:val="00D83A83"/>
    <w:rsid w:val="00D869B9"/>
    <w:rsid w:val="00D90EBC"/>
    <w:rsid w:val="00D9260F"/>
    <w:rsid w:val="00D9306E"/>
    <w:rsid w:val="00D93FEF"/>
    <w:rsid w:val="00D94D39"/>
    <w:rsid w:val="00D9720B"/>
    <w:rsid w:val="00DA0068"/>
    <w:rsid w:val="00DA17EC"/>
    <w:rsid w:val="00DA1DEC"/>
    <w:rsid w:val="00DA23D0"/>
    <w:rsid w:val="00DA2652"/>
    <w:rsid w:val="00DA2ABE"/>
    <w:rsid w:val="00DA2C43"/>
    <w:rsid w:val="00DA3757"/>
    <w:rsid w:val="00DA6ECA"/>
    <w:rsid w:val="00DA6F44"/>
    <w:rsid w:val="00DB0766"/>
    <w:rsid w:val="00DB0FA9"/>
    <w:rsid w:val="00DB2845"/>
    <w:rsid w:val="00DB2A6E"/>
    <w:rsid w:val="00DB33F2"/>
    <w:rsid w:val="00DB4027"/>
    <w:rsid w:val="00DB54CF"/>
    <w:rsid w:val="00DB62CF"/>
    <w:rsid w:val="00DB78A5"/>
    <w:rsid w:val="00DC0454"/>
    <w:rsid w:val="00DC2E07"/>
    <w:rsid w:val="00DC4872"/>
    <w:rsid w:val="00DC50A9"/>
    <w:rsid w:val="00DD0FE0"/>
    <w:rsid w:val="00DD11F6"/>
    <w:rsid w:val="00DD34BC"/>
    <w:rsid w:val="00DD3FB6"/>
    <w:rsid w:val="00DD5EB0"/>
    <w:rsid w:val="00DE01EA"/>
    <w:rsid w:val="00DE1603"/>
    <w:rsid w:val="00DE23FF"/>
    <w:rsid w:val="00DE364B"/>
    <w:rsid w:val="00DE365C"/>
    <w:rsid w:val="00DE7163"/>
    <w:rsid w:val="00DE785C"/>
    <w:rsid w:val="00DF48CA"/>
    <w:rsid w:val="00DF5648"/>
    <w:rsid w:val="00DF5A5C"/>
    <w:rsid w:val="00E00973"/>
    <w:rsid w:val="00E01821"/>
    <w:rsid w:val="00E0214A"/>
    <w:rsid w:val="00E02F34"/>
    <w:rsid w:val="00E0380C"/>
    <w:rsid w:val="00E05608"/>
    <w:rsid w:val="00E065E3"/>
    <w:rsid w:val="00E069CD"/>
    <w:rsid w:val="00E104CA"/>
    <w:rsid w:val="00E11877"/>
    <w:rsid w:val="00E11EBF"/>
    <w:rsid w:val="00E127FB"/>
    <w:rsid w:val="00E156CD"/>
    <w:rsid w:val="00E17E42"/>
    <w:rsid w:val="00E20473"/>
    <w:rsid w:val="00E20B33"/>
    <w:rsid w:val="00E21193"/>
    <w:rsid w:val="00E2291D"/>
    <w:rsid w:val="00E234EF"/>
    <w:rsid w:val="00E24346"/>
    <w:rsid w:val="00E26B90"/>
    <w:rsid w:val="00E26C51"/>
    <w:rsid w:val="00E30D6C"/>
    <w:rsid w:val="00E317CA"/>
    <w:rsid w:val="00E32BD5"/>
    <w:rsid w:val="00E34F00"/>
    <w:rsid w:val="00E40CCB"/>
    <w:rsid w:val="00E418CA"/>
    <w:rsid w:val="00E41AF8"/>
    <w:rsid w:val="00E42366"/>
    <w:rsid w:val="00E4257D"/>
    <w:rsid w:val="00E44776"/>
    <w:rsid w:val="00E47A7D"/>
    <w:rsid w:val="00E5298D"/>
    <w:rsid w:val="00E52E99"/>
    <w:rsid w:val="00E559BD"/>
    <w:rsid w:val="00E61238"/>
    <w:rsid w:val="00E622A7"/>
    <w:rsid w:val="00E64834"/>
    <w:rsid w:val="00E67A2B"/>
    <w:rsid w:val="00E70268"/>
    <w:rsid w:val="00E72E53"/>
    <w:rsid w:val="00E7318C"/>
    <w:rsid w:val="00E73236"/>
    <w:rsid w:val="00E73DDA"/>
    <w:rsid w:val="00E7484D"/>
    <w:rsid w:val="00E77008"/>
    <w:rsid w:val="00E8036F"/>
    <w:rsid w:val="00E8279C"/>
    <w:rsid w:val="00E828D3"/>
    <w:rsid w:val="00E833B2"/>
    <w:rsid w:val="00E84047"/>
    <w:rsid w:val="00E86BCA"/>
    <w:rsid w:val="00E86C29"/>
    <w:rsid w:val="00E903FF"/>
    <w:rsid w:val="00E90826"/>
    <w:rsid w:val="00E90EAB"/>
    <w:rsid w:val="00E9362F"/>
    <w:rsid w:val="00E948D4"/>
    <w:rsid w:val="00E952D9"/>
    <w:rsid w:val="00E959AE"/>
    <w:rsid w:val="00E96C77"/>
    <w:rsid w:val="00E96E10"/>
    <w:rsid w:val="00E975BB"/>
    <w:rsid w:val="00EA5066"/>
    <w:rsid w:val="00EA63D8"/>
    <w:rsid w:val="00EA6C48"/>
    <w:rsid w:val="00EA6CC8"/>
    <w:rsid w:val="00EA72AB"/>
    <w:rsid w:val="00EB1FD3"/>
    <w:rsid w:val="00EB4F93"/>
    <w:rsid w:val="00EB730C"/>
    <w:rsid w:val="00EB74B0"/>
    <w:rsid w:val="00EC16C3"/>
    <w:rsid w:val="00EC36D8"/>
    <w:rsid w:val="00EC4AF0"/>
    <w:rsid w:val="00EC506B"/>
    <w:rsid w:val="00EC5194"/>
    <w:rsid w:val="00EC67AC"/>
    <w:rsid w:val="00ED18E5"/>
    <w:rsid w:val="00ED1E20"/>
    <w:rsid w:val="00ED46DF"/>
    <w:rsid w:val="00EE1623"/>
    <w:rsid w:val="00EE5A8F"/>
    <w:rsid w:val="00EE61F0"/>
    <w:rsid w:val="00EF0020"/>
    <w:rsid w:val="00EF3A9F"/>
    <w:rsid w:val="00EF5184"/>
    <w:rsid w:val="00EF63FC"/>
    <w:rsid w:val="00EF71E1"/>
    <w:rsid w:val="00EF79F2"/>
    <w:rsid w:val="00F00848"/>
    <w:rsid w:val="00F00C4C"/>
    <w:rsid w:val="00F01910"/>
    <w:rsid w:val="00F0267A"/>
    <w:rsid w:val="00F04473"/>
    <w:rsid w:val="00F051B9"/>
    <w:rsid w:val="00F0579D"/>
    <w:rsid w:val="00F059C0"/>
    <w:rsid w:val="00F06A48"/>
    <w:rsid w:val="00F06D04"/>
    <w:rsid w:val="00F06ED8"/>
    <w:rsid w:val="00F10AE5"/>
    <w:rsid w:val="00F10B6D"/>
    <w:rsid w:val="00F11169"/>
    <w:rsid w:val="00F14115"/>
    <w:rsid w:val="00F1427A"/>
    <w:rsid w:val="00F14CFD"/>
    <w:rsid w:val="00F15696"/>
    <w:rsid w:val="00F17B94"/>
    <w:rsid w:val="00F205B5"/>
    <w:rsid w:val="00F21011"/>
    <w:rsid w:val="00F216A5"/>
    <w:rsid w:val="00F240C7"/>
    <w:rsid w:val="00F26045"/>
    <w:rsid w:val="00F26C77"/>
    <w:rsid w:val="00F27B65"/>
    <w:rsid w:val="00F27DE2"/>
    <w:rsid w:val="00F300B1"/>
    <w:rsid w:val="00F301EC"/>
    <w:rsid w:val="00F302F0"/>
    <w:rsid w:val="00F307B6"/>
    <w:rsid w:val="00F30875"/>
    <w:rsid w:val="00F3159F"/>
    <w:rsid w:val="00F34BCC"/>
    <w:rsid w:val="00F35215"/>
    <w:rsid w:val="00F3532D"/>
    <w:rsid w:val="00F35836"/>
    <w:rsid w:val="00F36A2B"/>
    <w:rsid w:val="00F37384"/>
    <w:rsid w:val="00F417D0"/>
    <w:rsid w:val="00F41EA0"/>
    <w:rsid w:val="00F43FBF"/>
    <w:rsid w:val="00F44F93"/>
    <w:rsid w:val="00F45F10"/>
    <w:rsid w:val="00F46A4D"/>
    <w:rsid w:val="00F46C2A"/>
    <w:rsid w:val="00F46E7E"/>
    <w:rsid w:val="00F50760"/>
    <w:rsid w:val="00F50B95"/>
    <w:rsid w:val="00F51DDB"/>
    <w:rsid w:val="00F53C4D"/>
    <w:rsid w:val="00F53C91"/>
    <w:rsid w:val="00F568D3"/>
    <w:rsid w:val="00F63580"/>
    <w:rsid w:val="00F6362D"/>
    <w:rsid w:val="00F63EDE"/>
    <w:rsid w:val="00F65F05"/>
    <w:rsid w:val="00F66F04"/>
    <w:rsid w:val="00F67CC0"/>
    <w:rsid w:val="00F72958"/>
    <w:rsid w:val="00F7370B"/>
    <w:rsid w:val="00F73844"/>
    <w:rsid w:val="00F751BB"/>
    <w:rsid w:val="00F767B9"/>
    <w:rsid w:val="00F768AA"/>
    <w:rsid w:val="00F772CE"/>
    <w:rsid w:val="00F813CA"/>
    <w:rsid w:val="00F84DAD"/>
    <w:rsid w:val="00F8578D"/>
    <w:rsid w:val="00F86806"/>
    <w:rsid w:val="00F87725"/>
    <w:rsid w:val="00F918B1"/>
    <w:rsid w:val="00F92729"/>
    <w:rsid w:val="00F94FD9"/>
    <w:rsid w:val="00F950E8"/>
    <w:rsid w:val="00FA4000"/>
    <w:rsid w:val="00FB1D11"/>
    <w:rsid w:val="00FB1D64"/>
    <w:rsid w:val="00FB3EAC"/>
    <w:rsid w:val="00FB6327"/>
    <w:rsid w:val="00FC1266"/>
    <w:rsid w:val="00FC695E"/>
    <w:rsid w:val="00FD0154"/>
    <w:rsid w:val="00FD1DB5"/>
    <w:rsid w:val="00FD4029"/>
    <w:rsid w:val="00FD5EB3"/>
    <w:rsid w:val="00FD6CAB"/>
    <w:rsid w:val="00FD7E6B"/>
    <w:rsid w:val="00FE461D"/>
    <w:rsid w:val="00FE6582"/>
    <w:rsid w:val="00FE73EB"/>
    <w:rsid w:val="00FE743D"/>
    <w:rsid w:val="00FF0604"/>
    <w:rsid w:val="00FF294E"/>
    <w:rsid w:val="00FF2E3E"/>
    <w:rsid w:val="00FF2E48"/>
    <w:rsid w:val="00FF4140"/>
    <w:rsid w:val="00FF4A26"/>
    <w:rsid w:val="00FF51F0"/>
    <w:rsid w:val="00FF54B7"/>
    <w:rsid w:val="00FF579D"/>
    <w:rsid w:val="00FF6112"/>
    <w:rsid w:val="00FF7267"/>
    <w:rsid w:val="014D6F66"/>
    <w:rsid w:val="11685F36"/>
    <w:rsid w:val="11E228D3"/>
    <w:rsid w:val="12FB0E24"/>
    <w:rsid w:val="132F6D22"/>
    <w:rsid w:val="14E05AD6"/>
    <w:rsid w:val="1C3144E8"/>
    <w:rsid w:val="1F5A57E2"/>
    <w:rsid w:val="21070C50"/>
    <w:rsid w:val="24A52A74"/>
    <w:rsid w:val="27E90ABF"/>
    <w:rsid w:val="2BFC2575"/>
    <w:rsid w:val="2E7E2CA7"/>
    <w:rsid w:val="2EC3135E"/>
    <w:rsid w:val="2F75150B"/>
    <w:rsid w:val="33AE68D9"/>
    <w:rsid w:val="3595356A"/>
    <w:rsid w:val="35C54AD7"/>
    <w:rsid w:val="37FC29DB"/>
    <w:rsid w:val="3A3E6C77"/>
    <w:rsid w:val="3C617D07"/>
    <w:rsid w:val="3E59580C"/>
    <w:rsid w:val="40AC7344"/>
    <w:rsid w:val="44782D86"/>
    <w:rsid w:val="46152870"/>
    <w:rsid w:val="4749647C"/>
    <w:rsid w:val="47975C19"/>
    <w:rsid w:val="493D0EE1"/>
    <w:rsid w:val="4A5C451E"/>
    <w:rsid w:val="4A6649BF"/>
    <w:rsid w:val="4AD873B8"/>
    <w:rsid w:val="4BD554F3"/>
    <w:rsid w:val="523A10B6"/>
    <w:rsid w:val="53300789"/>
    <w:rsid w:val="54012D25"/>
    <w:rsid w:val="58C95073"/>
    <w:rsid w:val="59E566C8"/>
    <w:rsid w:val="5A1457D2"/>
    <w:rsid w:val="625978FB"/>
    <w:rsid w:val="63706F37"/>
    <w:rsid w:val="6A1860EC"/>
    <w:rsid w:val="6AE516E2"/>
    <w:rsid w:val="6AEA5EDC"/>
    <w:rsid w:val="6E731356"/>
    <w:rsid w:val="6ED40555"/>
    <w:rsid w:val="70223303"/>
    <w:rsid w:val="709C31F1"/>
    <w:rsid w:val="742835D1"/>
    <w:rsid w:val="74420229"/>
    <w:rsid w:val="7878626E"/>
    <w:rsid w:val="7A154B23"/>
    <w:rsid w:val="7AAF1560"/>
    <w:rsid w:val="7C2D7BD9"/>
    <w:rsid w:val="7D5A7E61"/>
    <w:rsid w:val="7E61605D"/>
    <w:rsid w:val="7EE938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F8F6CD"/>
  <w15:docId w15:val="{03356065-9AF2-41E6-9430-B01DEDBD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eastAsia="宋体" w:hAnsi="Calibri"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qFormat/>
    <w:rPr>
      <w:sz w:val="18"/>
      <w:szCs w:val="18"/>
    </w:rPr>
  </w:style>
  <w:style w:type="paragraph" w:styleId="a5">
    <w:name w:val="footer"/>
    <w:basedOn w:val="a"/>
    <w:link w:val="a6"/>
    <w:uiPriority w:val="99"/>
    <w:unhideWhenUsed/>
    <w:qFormat/>
    <w:pPr>
      <w:tabs>
        <w:tab w:val="center" w:pos="4153"/>
        <w:tab w:val="right" w:pos="8306"/>
      </w:tabs>
      <w:snapToGrid w:val="0"/>
      <w:jc w:val="lef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nhideWhenUsed/>
    <w:qFormat/>
    <w:pPr>
      <w:widowControl/>
      <w:spacing w:before="100" w:beforeAutospacing="1" w:after="100" w:afterAutospacing="1"/>
      <w:jc w:val="left"/>
    </w:pPr>
    <w:rPr>
      <w:rFonts w:ascii="宋体" w:hAnsi="宋体" w:cs="宋体"/>
      <w:kern w:val="0"/>
      <w:sz w:val="24"/>
      <w:szCs w:val="24"/>
    </w:rPr>
  </w:style>
  <w:style w:type="table" w:styleId="aa">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批注框文本 字符"/>
    <w:basedOn w:val="a0"/>
    <w:link w:val="a3"/>
    <w:uiPriority w:val="99"/>
    <w:semiHidden/>
    <w:qFormat/>
    <w:rPr>
      <w:rFonts w:ascii="Calibri" w:eastAsia="宋体" w:hAnsi="Calibri" w:cs="Times New Roman"/>
      <w:sz w:val="18"/>
      <w:szCs w:val="18"/>
    </w:rPr>
  </w:style>
  <w:style w:type="character" w:customStyle="1" w:styleId="a8">
    <w:name w:val="页眉 字符"/>
    <w:basedOn w:val="a0"/>
    <w:link w:val="a7"/>
    <w:uiPriority w:val="99"/>
    <w:qFormat/>
    <w:rPr>
      <w:rFonts w:ascii="Calibri" w:eastAsia="宋体" w:hAnsi="Calibri" w:cs="Times New Roman"/>
      <w:sz w:val="18"/>
      <w:szCs w:val="18"/>
    </w:rPr>
  </w:style>
  <w:style w:type="character" w:customStyle="1" w:styleId="a6">
    <w:name w:val="页脚 字符"/>
    <w:basedOn w:val="a0"/>
    <w:link w:val="a5"/>
    <w:uiPriority w:val="99"/>
    <w:qFormat/>
    <w:rPr>
      <w:rFonts w:ascii="Calibri" w:eastAsia="宋体" w:hAnsi="Calibri" w:cs="Times New Roman"/>
      <w:sz w:val="18"/>
      <w:szCs w:val="18"/>
    </w:rPr>
  </w:style>
  <w:style w:type="paragraph" w:customStyle="1" w:styleId="1">
    <w:name w:val="列出段落1"/>
    <w:basedOn w:val="a"/>
    <w:uiPriority w:val="34"/>
    <w:qFormat/>
    <w:pPr>
      <w:ind w:firstLineChars="200" w:firstLine="420"/>
    </w:pPr>
  </w:style>
  <w:style w:type="paragraph" w:styleId="HTML">
    <w:name w:val="HTML Preformatted"/>
    <w:basedOn w:val="a"/>
    <w:link w:val="HTML0"/>
    <w:uiPriority w:val="99"/>
    <w:semiHidden/>
    <w:unhideWhenUsed/>
    <w:rsid w:val="002961D6"/>
    <w:rPr>
      <w:rFonts w:ascii="Courier New" w:hAnsi="Courier New" w:cs="Courier New"/>
      <w:sz w:val="20"/>
      <w:szCs w:val="20"/>
    </w:rPr>
  </w:style>
  <w:style w:type="character" w:customStyle="1" w:styleId="HTML0">
    <w:name w:val="HTML 预设格式 字符"/>
    <w:basedOn w:val="a0"/>
    <w:link w:val="HTML"/>
    <w:uiPriority w:val="99"/>
    <w:semiHidden/>
    <w:rsid w:val="002961D6"/>
    <w:rPr>
      <w:rFonts w:ascii="Courier New" w:eastAsia="宋体" w:hAnsi="Courier New" w:cs="Courier New"/>
      <w:kern w:val="2"/>
    </w:rPr>
  </w:style>
  <w:style w:type="paragraph" w:styleId="ab">
    <w:name w:val="List Paragraph"/>
    <w:basedOn w:val="a"/>
    <w:uiPriority w:val="99"/>
    <w:unhideWhenUsed/>
    <w:rsid w:val="001651A1"/>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78328">
      <w:bodyDiv w:val="1"/>
      <w:marLeft w:val="0"/>
      <w:marRight w:val="0"/>
      <w:marTop w:val="0"/>
      <w:marBottom w:val="0"/>
      <w:divBdr>
        <w:top w:val="none" w:sz="0" w:space="0" w:color="auto"/>
        <w:left w:val="none" w:sz="0" w:space="0" w:color="auto"/>
        <w:bottom w:val="none" w:sz="0" w:space="0" w:color="auto"/>
        <w:right w:val="none" w:sz="0" w:space="0" w:color="auto"/>
      </w:divBdr>
    </w:div>
    <w:div w:id="809253964">
      <w:bodyDiv w:val="1"/>
      <w:marLeft w:val="0"/>
      <w:marRight w:val="0"/>
      <w:marTop w:val="0"/>
      <w:marBottom w:val="0"/>
      <w:divBdr>
        <w:top w:val="none" w:sz="0" w:space="0" w:color="auto"/>
        <w:left w:val="none" w:sz="0" w:space="0" w:color="auto"/>
        <w:bottom w:val="none" w:sz="0" w:space="0" w:color="auto"/>
        <w:right w:val="none" w:sz="0" w:space="0" w:color="auto"/>
      </w:divBdr>
    </w:div>
    <w:div w:id="814445796">
      <w:bodyDiv w:val="1"/>
      <w:marLeft w:val="0"/>
      <w:marRight w:val="0"/>
      <w:marTop w:val="0"/>
      <w:marBottom w:val="0"/>
      <w:divBdr>
        <w:top w:val="none" w:sz="0" w:space="0" w:color="auto"/>
        <w:left w:val="none" w:sz="0" w:space="0" w:color="auto"/>
        <w:bottom w:val="none" w:sz="0" w:space="0" w:color="auto"/>
        <w:right w:val="none" w:sz="0" w:space="0" w:color="auto"/>
      </w:divBdr>
    </w:div>
    <w:div w:id="1022974965">
      <w:bodyDiv w:val="1"/>
      <w:marLeft w:val="0"/>
      <w:marRight w:val="0"/>
      <w:marTop w:val="0"/>
      <w:marBottom w:val="0"/>
      <w:divBdr>
        <w:top w:val="none" w:sz="0" w:space="0" w:color="auto"/>
        <w:left w:val="none" w:sz="0" w:space="0" w:color="auto"/>
        <w:bottom w:val="none" w:sz="0" w:space="0" w:color="auto"/>
        <w:right w:val="none" w:sz="0" w:space="0" w:color="auto"/>
      </w:divBdr>
    </w:div>
    <w:div w:id="1136994950">
      <w:bodyDiv w:val="1"/>
      <w:marLeft w:val="0"/>
      <w:marRight w:val="0"/>
      <w:marTop w:val="0"/>
      <w:marBottom w:val="0"/>
      <w:divBdr>
        <w:top w:val="none" w:sz="0" w:space="0" w:color="auto"/>
        <w:left w:val="none" w:sz="0" w:space="0" w:color="auto"/>
        <w:bottom w:val="none" w:sz="0" w:space="0" w:color="auto"/>
        <w:right w:val="none" w:sz="0" w:space="0" w:color="auto"/>
      </w:divBdr>
    </w:div>
    <w:div w:id="1678800374">
      <w:bodyDiv w:val="1"/>
      <w:marLeft w:val="0"/>
      <w:marRight w:val="0"/>
      <w:marTop w:val="0"/>
      <w:marBottom w:val="0"/>
      <w:divBdr>
        <w:top w:val="none" w:sz="0" w:space="0" w:color="auto"/>
        <w:left w:val="none" w:sz="0" w:space="0" w:color="auto"/>
        <w:bottom w:val="none" w:sz="0" w:space="0" w:color="auto"/>
        <w:right w:val="none" w:sz="0" w:space="0" w:color="auto"/>
      </w:divBdr>
    </w:div>
    <w:div w:id="1688940096">
      <w:bodyDiv w:val="1"/>
      <w:marLeft w:val="0"/>
      <w:marRight w:val="0"/>
      <w:marTop w:val="0"/>
      <w:marBottom w:val="0"/>
      <w:divBdr>
        <w:top w:val="none" w:sz="0" w:space="0" w:color="auto"/>
        <w:left w:val="none" w:sz="0" w:space="0" w:color="auto"/>
        <w:bottom w:val="none" w:sz="0" w:space="0" w:color="auto"/>
        <w:right w:val="none" w:sz="0" w:space="0" w:color="auto"/>
      </w:divBdr>
    </w:div>
    <w:div w:id="1779838490">
      <w:bodyDiv w:val="1"/>
      <w:marLeft w:val="0"/>
      <w:marRight w:val="0"/>
      <w:marTop w:val="0"/>
      <w:marBottom w:val="0"/>
      <w:divBdr>
        <w:top w:val="none" w:sz="0" w:space="0" w:color="auto"/>
        <w:left w:val="none" w:sz="0" w:space="0" w:color="auto"/>
        <w:bottom w:val="none" w:sz="0" w:space="0" w:color="auto"/>
        <w:right w:val="none" w:sz="0" w:space="0" w:color="auto"/>
      </w:divBdr>
    </w:div>
    <w:div w:id="19146634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18</Pages>
  <Words>1228</Words>
  <Characters>7004</Characters>
  <Application>Microsoft Office Word</Application>
  <DocSecurity>0</DocSecurity>
  <Lines>58</Lines>
  <Paragraphs>16</Paragraphs>
  <ScaleCrop>false</ScaleCrop>
  <Company/>
  <LinksUpToDate>false</LinksUpToDate>
  <CharactersWithSpaces>8216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夏敬周</dc:creator>
  <cp:lastModifiedBy>玲 刘</cp:lastModifiedBy>
  <cp:revision>35</cp:revision>
  <cp:lastPrinted>2021-01-29T00:22:00Z</cp:lastPrinted>
  <dcterms:created xsi:type="dcterms:W3CDTF">2021-01-27T07:29:00Z</dcterms:created>
  <dcterms:modified xsi:type="dcterms:W3CDTF">2023-12-29T09:38:00Z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y fmtid="{D5CDD505-2E9C-101B-9397-08002B2CF9AE}" pid="3" name="ICV">
    <vt:lpwstr>5149E47A8A6A43B48045A4DF865745CE</vt:lpwstr>
  </property>
</Properties>
</file>