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1CFEF9C">
      <w:pPr>
        <w:spacing w:line="440" w:lineRule="exact"/>
        <w:rPr>
          <w:rFonts w:ascii="宋体" w:hAnsi="宋体" w:cs="宋体"/>
          <w:b/>
          <w:bCs/>
          <w:sz w:val="28"/>
          <w:szCs w:val="28"/>
        </w:rPr>
      </w:pPr>
      <w:r>
        <w:rPr>
          <w:rFonts w:hint="eastAsia" w:ascii="宋体" w:hAnsi="宋体" w:cs="宋体"/>
          <w:b/>
          <w:bCs/>
          <w:sz w:val="28"/>
          <w:szCs w:val="28"/>
        </w:rPr>
        <w:t>附件3：</w:t>
      </w:r>
    </w:p>
    <w:p w14:paraId="467E587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left="0" w:leftChars="0" w:right="0" w:rightChars="0" w:firstLine="0" w:firstLineChars="0"/>
        <w:jc w:val="center"/>
        <w:textAlignment w:val="auto"/>
        <w:outlineLvl w:val="9"/>
        <w:rPr>
          <w:rFonts w:ascii="宋体" w:hAnsi="宋体" w:cs="宋体"/>
          <w:b/>
          <w:bCs/>
          <w:sz w:val="28"/>
          <w:szCs w:val="28"/>
        </w:rPr>
      </w:pPr>
      <w:r>
        <w:rPr>
          <w:rFonts w:hint="eastAsia" w:ascii="宋体" w:hAnsi="宋体" w:cs="宋体"/>
          <w:b/>
          <w:bCs/>
          <w:sz w:val="28"/>
          <w:szCs w:val="28"/>
          <w:lang w:eastAsia="zh-CN"/>
        </w:rPr>
        <w:t>六安</w:t>
      </w:r>
      <w:r>
        <w:rPr>
          <w:rFonts w:hint="eastAsia" w:ascii="宋体" w:hAnsi="宋体" w:cs="宋体"/>
          <w:b/>
          <w:bCs/>
          <w:sz w:val="28"/>
          <w:szCs w:val="28"/>
        </w:rPr>
        <w:t>开放大学</w:t>
      </w: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2024年度</w:t>
      </w:r>
      <w:bookmarkStart w:id="0" w:name="_GoBack"/>
      <w:bookmarkEnd w:id="0"/>
      <w:r>
        <w:rPr>
          <w:rFonts w:hint="eastAsia" w:ascii="宋体" w:hAnsi="宋体" w:cs="宋体"/>
          <w:b/>
          <w:bCs/>
          <w:sz w:val="28"/>
          <w:szCs w:val="28"/>
        </w:rPr>
        <w:t>教师教学基本功暨“课程思政”</w:t>
      </w:r>
    </w:p>
    <w:p w14:paraId="2F4369C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left="0" w:leftChars="0" w:right="0" w:rightChars="0" w:firstLine="0" w:firstLineChars="0"/>
        <w:jc w:val="center"/>
        <w:textAlignment w:val="auto"/>
        <w:outlineLvl w:val="9"/>
        <w:rPr>
          <w:rFonts w:ascii="宋体" w:hAnsi="宋体" w:cs="宋体"/>
          <w:b/>
          <w:bCs/>
          <w:sz w:val="28"/>
          <w:szCs w:val="28"/>
        </w:rPr>
      </w:pPr>
      <w:r>
        <w:rPr>
          <w:rFonts w:hint="eastAsia" w:ascii="宋体" w:hAnsi="宋体" w:cs="宋体"/>
          <w:b/>
          <w:bCs/>
          <w:sz w:val="28"/>
          <w:szCs w:val="28"/>
        </w:rPr>
        <w:t>教学大赛课堂教学评分表</w:t>
      </w:r>
    </w:p>
    <w:tbl>
      <w:tblPr>
        <w:tblStyle w:val="2"/>
        <w:tblW w:w="8434" w:type="dxa"/>
        <w:jc w:val="cente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075"/>
        <w:gridCol w:w="705"/>
        <w:gridCol w:w="5025"/>
        <w:gridCol w:w="1629"/>
      </w:tblGrid>
      <w:tr w14:paraId="3100A38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994" w:hRule="atLeast"/>
          <w:jc w:val="center"/>
        </w:trPr>
        <w:tc>
          <w:tcPr>
            <w:tcW w:w="10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DEB3021">
            <w:pPr>
              <w:spacing w:line="360" w:lineRule="exact"/>
              <w:jc w:val="center"/>
              <w:rPr>
                <w:rFonts w:ascii="黑体" w:hAnsi="宋体" w:eastAsia="黑体" w:cs="Arial Unicode MS"/>
                <w:b/>
                <w:bCs/>
                <w:sz w:val="28"/>
              </w:rPr>
            </w:pPr>
            <w:r>
              <w:rPr>
                <w:rFonts w:hint="eastAsia" w:ascii="黑体" w:hAnsi="宋体" w:eastAsia="黑体"/>
                <w:b/>
                <w:bCs/>
                <w:sz w:val="28"/>
              </w:rPr>
              <w:t>指标</w:t>
            </w:r>
          </w:p>
        </w:tc>
        <w:tc>
          <w:tcPr>
            <w:tcW w:w="7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7D259DD">
            <w:pPr>
              <w:spacing w:line="360" w:lineRule="exact"/>
              <w:jc w:val="center"/>
              <w:rPr>
                <w:rFonts w:ascii="黑体" w:hAnsi="宋体" w:eastAsia="黑体" w:cs="Arial Unicode MS"/>
                <w:b/>
                <w:bCs/>
                <w:sz w:val="28"/>
              </w:rPr>
            </w:pPr>
            <w:r>
              <w:rPr>
                <w:rFonts w:hint="eastAsia" w:ascii="黑体" w:hAnsi="宋体" w:eastAsia="黑体"/>
                <w:b/>
                <w:bCs/>
                <w:sz w:val="28"/>
              </w:rPr>
              <w:t>分值</w:t>
            </w:r>
          </w:p>
        </w:tc>
        <w:tc>
          <w:tcPr>
            <w:tcW w:w="50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F302471">
            <w:pPr>
              <w:spacing w:line="360" w:lineRule="exact"/>
              <w:jc w:val="center"/>
              <w:rPr>
                <w:rFonts w:ascii="黑体" w:hAnsi="宋体" w:eastAsia="黑体" w:cs="Arial Unicode MS"/>
                <w:b/>
                <w:bCs/>
                <w:sz w:val="28"/>
              </w:rPr>
            </w:pPr>
            <w:r>
              <w:rPr>
                <w:rFonts w:hint="eastAsia" w:ascii="黑体" w:hAnsi="宋体" w:eastAsia="黑体"/>
                <w:b/>
                <w:bCs/>
                <w:sz w:val="28"/>
              </w:rPr>
              <w:t>评价标准</w:t>
            </w:r>
          </w:p>
        </w:tc>
        <w:tc>
          <w:tcPr>
            <w:tcW w:w="16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13EBFEB">
            <w:pPr>
              <w:spacing w:line="360" w:lineRule="exact"/>
              <w:jc w:val="center"/>
              <w:rPr>
                <w:rFonts w:ascii="黑体" w:hAnsi="宋体" w:eastAsia="黑体"/>
                <w:b/>
                <w:bCs/>
                <w:sz w:val="28"/>
              </w:rPr>
            </w:pPr>
            <w:r>
              <w:rPr>
                <w:rFonts w:hint="eastAsia" w:ascii="黑体" w:hAnsi="宋体" w:eastAsia="黑体"/>
                <w:b/>
                <w:bCs/>
                <w:sz w:val="28"/>
              </w:rPr>
              <w:t>得分</w:t>
            </w:r>
          </w:p>
        </w:tc>
      </w:tr>
      <w:tr w14:paraId="43E9F04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1075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8105FAA">
            <w:pPr>
              <w:spacing w:line="360" w:lineRule="exact"/>
              <w:jc w:val="center"/>
              <w:rPr>
                <w:rFonts w:ascii="宋体" w:hAnsi="宋体" w:cs="Arial Unicode MS"/>
                <w:b/>
                <w:bCs/>
                <w:sz w:val="22"/>
              </w:rPr>
            </w:pPr>
            <w:r>
              <w:rPr>
                <w:rFonts w:hint="eastAsia" w:ascii="宋体" w:hAnsi="宋体"/>
                <w:b/>
                <w:bCs/>
                <w:sz w:val="22"/>
              </w:rPr>
              <w:t>教学目的</w:t>
            </w:r>
          </w:p>
        </w:tc>
        <w:tc>
          <w:tcPr>
            <w:tcW w:w="705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61D520D">
            <w:pPr>
              <w:spacing w:line="360" w:lineRule="exact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10</w:t>
            </w:r>
          </w:p>
        </w:tc>
        <w:tc>
          <w:tcPr>
            <w:tcW w:w="50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F32C90D">
            <w:pPr>
              <w:spacing w:line="360" w:lineRule="exact"/>
              <w:rPr>
                <w:rFonts w:ascii="宋体" w:hAnsi="宋体" w:cs="Arial Unicode MS"/>
                <w:sz w:val="22"/>
              </w:rPr>
            </w:pPr>
            <w:r>
              <w:rPr>
                <w:rFonts w:hint="eastAsia" w:ascii="宋体" w:hAnsi="宋体"/>
                <w:sz w:val="22"/>
              </w:rPr>
              <w:t>符合教学大纲要求，教学目的明确</w:t>
            </w:r>
          </w:p>
        </w:tc>
        <w:tc>
          <w:tcPr>
            <w:tcW w:w="1629" w:type="dxa"/>
            <w:vMerge w:val="restart"/>
            <w:tcBorders>
              <w:top w:val="nil"/>
              <w:left w:val="nil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43831F4">
            <w:pPr>
              <w:spacing w:line="360" w:lineRule="exact"/>
              <w:jc w:val="center"/>
              <w:rPr>
                <w:sz w:val="22"/>
              </w:rPr>
            </w:pPr>
          </w:p>
        </w:tc>
      </w:tr>
      <w:tr w14:paraId="73C5D9B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1075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2177D9F">
            <w:pPr>
              <w:spacing w:line="360" w:lineRule="exact"/>
              <w:jc w:val="center"/>
              <w:rPr>
                <w:rFonts w:ascii="宋体" w:hAnsi="宋体" w:cs="Arial Unicode MS"/>
                <w:b/>
                <w:bCs/>
                <w:sz w:val="22"/>
              </w:rPr>
            </w:pPr>
          </w:p>
        </w:tc>
        <w:tc>
          <w:tcPr>
            <w:tcW w:w="705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1951257">
            <w:pPr>
              <w:spacing w:line="360" w:lineRule="exact"/>
              <w:jc w:val="center"/>
              <w:rPr>
                <w:sz w:val="22"/>
              </w:rPr>
            </w:pPr>
          </w:p>
        </w:tc>
        <w:tc>
          <w:tcPr>
            <w:tcW w:w="50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7FA1685">
            <w:pPr>
              <w:spacing w:line="360" w:lineRule="exact"/>
              <w:rPr>
                <w:rFonts w:ascii="宋体" w:hAnsi="宋体" w:cs="Arial Unicode MS"/>
                <w:sz w:val="22"/>
              </w:rPr>
            </w:pPr>
            <w:r>
              <w:rPr>
                <w:rFonts w:hint="eastAsia" w:ascii="宋体" w:hAnsi="宋体"/>
                <w:sz w:val="22"/>
              </w:rPr>
              <w:t>体现出知识传授、能力培养和价值引领</w:t>
            </w:r>
          </w:p>
        </w:tc>
        <w:tc>
          <w:tcPr>
            <w:tcW w:w="1629" w:type="dxa"/>
            <w:vMerge w:val="continue"/>
            <w:tcBorders>
              <w:left w:val="nil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37469F9">
            <w:pPr>
              <w:spacing w:line="360" w:lineRule="exact"/>
              <w:jc w:val="center"/>
              <w:rPr>
                <w:sz w:val="22"/>
              </w:rPr>
            </w:pPr>
          </w:p>
        </w:tc>
      </w:tr>
      <w:tr w14:paraId="172E31A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1075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033576E">
            <w:pPr>
              <w:spacing w:line="360" w:lineRule="exact"/>
              <w:jc w:val="center"/>
              <w:rPr>
                <w:rFonts w:ascii="宋体" w:hAnsi="宋体" w:cs="Arial Unicode MS"/>
                <w:b/>
                <w:bCs/>
                <w:sz w:val="22"/>
              </w:rPr>
            </w:pPr>
          </w:p>
        </w:tc>
        <w:tc>
          <w:tcPr>
            <w:tcW w:w="705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B2F7087">
            <w:pPr>
              <w:spacing w:line="360" w:lineRule="exact"/>
              <w:jc w:val="center"/>
              <w:rPr>
                <w:sz w:val="22"/>
              </w:rPr>
            </w:pPr>
          </w:p>
        </w:tc>
        <w:tc>
          <w:tcPr>
            <w:tcW w:w="50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F5ABBCB">
            <w:pPr>
              <w:spacing w:line="360" w:lineRule="exact"/>
              <w:rPr>
                <w:rFonts w:ascii="宋体" w:hAnsi="宋体" w:cs="Arial Unicode MS"/>
                <w:sz w:val="22"/>
              </w:rPr>
            </w:pPr>
            <w:r>
              <w:rPr>
                <w:rFonts w:hint="eastAsia" w:ascii="宋体" w:hAnsi="宋体"/>
                <w:sz w:val="22"/>
              </w:rPr>
              <w:t>教学目的贯穿课堂教学全过程</w:t>
            </w:r>
          </w:p>
        </w:tc>
        <w:tc>
          <w:tcPr>
            <w:tcW w:w="1629" w:type="dxa"/>
            <w:vMerge w:val="continue"/>
            <w:tcBorders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00DA705">
            <w:pPr>
              <w:spacing w:line="360" w:lineRule="exact"/>
              <w:jc w:val="center"/>
              <w:rPr>
                <w:sz w:val="22"/>
              </w:rPr>
            </w:pPr>
          </w:p>
        </w:tc>
      </w:tr>
      <w:tr w14:paraId="5871BFC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1075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1C2ED81">
            <w:pPr>
              <w:spacing w:line="360" w:lineRule="exact"/>
              <w:jc w:val="center"/>
              <w:rPr>
                <w:rFonts w:ascii="宋体" w:hAnsi="宋体" w:cs="Arial Unicode MS"/>
                <w:b/>
                <w:bCs/>
                <w:sz w:val="22"/>
              </w:rPr>
            </w:pPr>
            <w:r>
              <w:rPr>
                <w:rFonts w:hint="eastAsia" w:ascii="宋体" w:hAnsi="宋体"/>
                <w:b/>
                <w:bCs/>
                <w:sz w:val="22"/>
              </w:rPr>
              <w:t>教学内容（思政元素）</w:t>
            </w:r>
          </w:p>
        </w:tc>
        <w:tc>
          <w:tcPr>
            <w:tcW w:w="705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9D142F3">
            <w:pPr>
              <w:spacing w:line="360" w:lineRule="exact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30</w:t>
            </w:r>
          </w:p>
        </w:tc>
        <w:tc>
          <w:tcPr>
            <w:tcW w:w="50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46BF1A4">
            <w:pPr>
              <w:spacing w:line="360" w:lineRule="exact"/>
              <w:rPr>
                <w:rFonts w:ascii="宋体" w:hAnsi="宋体" w:cs="Arial Unicode MS"/>
                <w:sz w:val="22"/>
              </w:rPr>
            </w:pPr>
            <w:r>
              <w:rPr>
                <w:rFonts w:hint="eastAsia" w:ascii="宋体" w:hAnsi="宋体"/>
                <w:sz w:val="22"/>
              </w:rPr>
              <w:t>思政元素融入自然，案例选择恰当</w:t>
            </w:r>
          </w:p>
        </w:tc>
        <w:tc>
          <w:tcPr>
            <w:tcW w:w="1629" w:type="dxa"/>
            <w:vMerge w:val="restart"/>
            <w:tcBorders>
              <w:top w:val="nil"/>
              <w:left w:val="nil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3B10750">
            <w:pPr>
              <w:spacing w:line="360" w:lineRule="exact"/>
              <w:jc w:val="center"/>
              <w:rPr>
                <w:sz w:val="22"/>
              </w:rPr>
            </w:pPr>
          </w:p>
        </w:tc>
      </w:tr>
      <w:tr w14:paraId="133E4A9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1075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567DF2B">
            <w:pPr>
              <w:spacing w:line="360" w:lineRule="exact"/>
              <w:jc w:val="center"/>
              <w:rPr>
                <w:rFonts w:ascii="宋体" w:hAnsi="宋体" w:cs="Arial Unicode MS"/>
                <w:b/>
                <w:bCs/>
                <w:sz w:val="22"/>
              </w:rPr>
            </w:pPr>
          </w:p>
        </w:tc>
        <w:tc>
          <w:tcPr>
            <w:tcW w:w="705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527A681">
            <w:pPr>
              <w:spacing w:line="360" w:lineRule="exact"/>
              <w:jc w:val="center"/>
              <w:rPr>
                <w:sz w:val="22"/>
              </w:rPr>
            </w:pPr>
          </w:p>
        </w:tc>
        <w:tc>
          <w:tcPr>
            <w:tcW w:w="50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8A7A252">
            <w:pPr>
              <w:spacing w:line="360" w:lineRule="exact"/>
              <w:rPr>
                <w:rFonts w:ascii="宋体" w:hAnsi="宋体" w:cs="Arial Unicode MS"/>
                <w:sz w:val="22"/>
              </w:rPr>
            </w:pPr>
            <w:r>
              <w:rPr>
                <w:rFonts w:hint="eastAsia" w:ascii="宋体" w:hAnsi="宋体" w:cs="Arial Unicode MS"/>
                <w:sz w:val="22"/>
              </w:rPr>
              <w:t>内容讲授概念清楚，定义准确，论证严谨</w:t>
            </w:r>
          </w:p>
        </w:tc>
        <w:tc>
          <w:tcPr>
            <w:tcW w:w="1629" w:type="dxa"/>
            <w:vMerge w:val="continue"/>
            <w:tcBorders>
              <w:left w:val="nil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0E3E8F9">
            <w:pPr>
              <w:spacing w:line="360" w:lineRule="exact"/>
              <w:jc w:val="center"/>
              <w:rPr>
                <w:sz w:val="22"/>
              </w:rPr>
            </w:pPr>
          </w:p>
        </w:tc>
      </w:tr>
      <w:tr w14:paraId="611103B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1075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2D073F0">
            <w:pPr>
              <w:spacing w:line="360" w:lineRule="exact"/>
              <w:jc w:val="center"/>
              <w:rPr>
                <w:rFonts w:ascii="宋体" w:hAnsi="宋体" w:cs="Arial Unicode MS"/>
                <w:b/>
                <w:bCs/>
                <w:sz w:val="22"/>
              </w:rPr>
            </w:pPr>
          </w:p>
        </w:tc>
        <w:tc>
          <w:tcPr>
            <w:tcW w:w="705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9CC04DC">
            <w:pPr>
              <w:spacing w:line="360" w:lineRule="exact"/>
              <w:jc w:val="center"/>
              <w:rPr>
                <w:sz w:val="22"/>
              </w:rPr>
            </w:pPr>
          </w:p>
        </w:tc>
        <w:tc>
          <w:tcPr>
            <w:tcW w:w="50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A892D5D">
            <w:pPr>
              <w:spacing w:line="360" w:lineRule="exact"/>
              <w:rPr>
                <w:rFonts w:ascii="宋体" w:hAnsi="宋体" w:cs="Arial Unicode MS"/>
                <w:sz w:val="22"/>
              </w:rPr>
            </w:pPr>
            <w:r>
              <w:rPr>
                <w:rFonts w:hint="eastAsia" w:ascii="宋体" w:hAnsi="宋体" w:cs="Arial Unicode MS"/>
                <w:sz w:val="22"/>
              </w:rPr>
              <w:t>善于将教材体系转化为教学体系，能结合授课需要反映本学科新进展和新成果，做到理论联系实际</w:t>
            </w:r>
          </w:p>
        </w:tc>
        <w:tc>
          <w:tcPr>
            <w:tcW w:w="1629" w:type="dxa"/>
            <w:vMerge w:val="continue"/>
            <w:tcBorders>
              <w:left w:val="nil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F0E3A6B">
            <w:pPr>
              <w:spacing w:line="360" w:lineRule="exact"/>
              <w:jc w:val="center"/>
              <w:rPr>
                <w:sz w:val="22"/>
              </w:rPr>
            </w:pPr>
          </w:p>
        </w:tc>
      </w:tr>
      <w:tr w14:paraId="0EB6BDC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1075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C8CF563">
            <w:pPr>
              <w:spacing w:line="360" w:lineRule="exact"/>
              <w:jc w:val="center"/>
              <w:rPr>
                <w:rFonts w:ascii="宋体" w:hAnsi="宋体" w:cs="Arial Unicode MS"/>
                <w:b/>
                <w:bCs/>
                <w:sz w:val="22"/>
              </w:rPr>
            </w:pPr>
          </w:p>
        </w:tc>
        <w:tc>
          <w:tcPr>
            <w:tcW w:w="705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92EE1F8">
            <w:pPr>
              <w:spacing w:line="360" w:lineRule="exact"/>
              <w:jc w:val="center"/>
              <w:rPr>
                <w:sz w:val="22"/>
              </w:rPr>
            </w:pPr>
          </w:p>
        </w:tc>
        <w:tc>
          <w:tcPr>
            <w:tcW w:w="50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893E0EA">
            <w:pPr>
              <w:spacing w:line="360" w:lineRule="exact"/>
              <w:rPr>
                <w:rFonts w:ascii="宋体" w:hAnsi="宋体" w:cs="Arial Unicode MS"/>
                <w:sz w:val="22"/>
              </w:rPr>
            </w:pPr>
            <w:r>
              <w:rPr>
                <w:rFonts w:hint="eastAsia" w:ascii="宋体" w:hAnsi="宋体"/>
                <w:sz w:val="22"/>
              </w:rPr>
              <w:t>突出重、难点，讲清疑点，无内容错误</w:t>
            </w:r>
          </w:p>
        </w:tc>
        <w:tc>
          <w:tcPr>
            <w:tcW w:w="1629" w:type="dxa"/>
            <w:vMerge w:val="continue"/>
            <w:tcBorders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1F88BBF">
            <w:pPr>
              <w:spacing w:line="360" w:lineRule="exact"/>
              <w:jc w:val="center"/>
              <w:rPr>
                <w:sz w:val="22"/>
              </w:rPr>
            </w:pPr>
          </w:p>
        </w:tc>
      </w:tr>
      <w:tr w14:paraId="7E1C4D8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1075" w:type="dxa"/>
            <w:vMerge w:val="restart"/>
            <w:tcBorders>
              <w:top w:val="nil"/>
              <w:left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E17EAB6">
            <w:pPr>
              <w:spacing w:line="360" w:lineRule="exact"/>
              <w:jc w:val="center"/>
              <w:rPr>
                <w:rFonts w:ascii="宋体" w:hAnsi="宋体" w:cs="Arial Unicode MS"/>
                <w:b/>
                <w:bCs/>
                <w:sz w:val="22"/>
              </w:rPr>
            </w:pPr>
            <w:r>
              <w:rPr>
                <w:rFonts w:hint="eastAsia" w:ascii="宋体" w:hAnsi="宋体"/>
                <w:b/>
                <w:bCs/>
                <w:sz w:val="22"/>
              </w:rPr>
              <w:t>教学环节</w:t>
            </w:r>
          </w:p>
        </w:tc>
        <w:tc>
          <w:tcPr>
            <w:tcW w:w="705" w:type="dxa"/>
            <w:vMerge w:val="restart"/>
            <w:tcBorders>
              <w:top w:val="nil"/>
              <w:left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CB98225">
            <w:pPr>
              <w:spacing w:line="360" w:lineRule="exact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10</w:t>
            </w:r>
          </w:p>
        </w:tc>
        <w:tc>
          <w:tcPr>
            <w:tcW w:w="50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44829CA">
            <w:pPr>
              <w:spacing w:line="360" w:lineRule="exact"/>
              <w:rPr>
                <w:rFonts w:ascii="宋体" w:hAnsi="宋体" w:cs="Arial Unicode MS"/>
                <w:sz w:val="22"/>
              </w:rPr>
            </w:pPr>
            <w:r>
              <w:rPr>
                <w:rFonts w:hint="eastAsia" w:ascii="宋体" w:hAnsi="宋体"/>
                <w:sz w:val="22"/>
              </w:rPr>
              <w:t>教学环节完备，各环节衔接自如，结构紧凑</w:t>
            </w:r>
          </w:p>
        </w:tc>
        <w:tc>
          <w:tcPr>
            <w:tcW w:w="1629" w:type="dxa"/>
            <w:vMerge w:val="restart"/>
            <w:tcBorders>
              <w:top w:val="nil"/>
              <w:left w:val="nil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0C28229">
            <w:pPr>
              <w:spacing w:line="360" w:lineRule="exact"/>
              <w:jc w:val="center"/>
              <w:rPr>
                <w:sz w:val="22"/>
              </w:rPr>
            </w:pPr>
          </w:p>
        </w:tc>
      </w:tr>
      <w:tr w14:paraId="5B7072B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1075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35EAB448">
            <w:pPr>
              <w:spacing w:line="360" w:lineRule="exact"/>
              <w:jc w:val="center"/>
              <w:rPr>
                <w:rFonts w:ascii="宋体" w:hAnsi="宋体" w:cs="Arial Unicode MS"/>
                <w:b/>
                <w:bCs/>
                <w:sz w:val="22"/>
              </w:rPr>
            </w:pPr>
          </w:p>
        </w:tc>
        <w:tc>
          <w:tcPr>
            <w:tcW w:w="705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01E8AF90">
            <w:pPr>
              <w:spacing w:line="360" w:lineRule="exact"/>
              <w:jc w:val="center"/>
              <w:rPr>
                <w:sz w:val="22"/>
              </w:rPr>
            </w:pPr>
          </w:p>
        </w:tc>
        <w:tc>
          <w:tcPr>
            <w:tcW w:w="50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5CE8955">
            <w:pPr>
              <w:spacing w:line="360" w:lineRule="exact"/>
              <w:rPr>
                <w:rFonts w:ascii="宋体" w:hAnsi="宋体" w:cs="Arial Unicode MS"/>
                <w:sz w:val="22"/>
              </w:rPr>
            </w:pPr>
            <w:r>
              <w:rPr>
                <w:rFonts w:hint="eastAsia" w:ascii="宋体" w:hAnsi="宋体"/>
                <w:sz w:val="22"/>
              </w:rPr>
              <w:t>时间分配合理，按时完成教学任务</w:t>
            </w:r>
          </w:p>
        </w:tc>
        <w:tc>
          <w:tcPr>
            <w:tcW w:w="1629" w:type="dxa"/>
            <w:vMerge w:val="continue"/>
            <w:tcBorders>
              <w:left w:val="nil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145FDFC">
            <w:pPr>
              <w:spacing w:line="360" w:lineRule="exact"/>
              <w:jc w:val="center"/>
              <w:rPr>
                <w:sz w:val="22"/>
              </w:rPr>
            </w:pPr>
          </w:p>
        </w:tc>
      </w:tr>
      <w:tr w14:paraId="1396321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1075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139B944B">
            <w:pPr>
              <w:spacing w:line="360" w:lineRule="exact"/>
              <w:jc w:val="center"/>
              <w:rPr>
                <w:rFonts w:ascii="宋体" w:hAnsi="宋体" w:cs="Arial Unicode MS"/>
                <w:b/>
                <w:bCs/>
                <w:sz w:val="22"/>
              </w:rPr>
            </w:pPr>
          </w:p>
        </w:tc>
        <w:tc>
          <w:tcPr>
            <w:tcW w:w="705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0F33533D">
            <w:pPr>
              <w:spacing w:line="360" w:lineRule="exact"/>
              <w:jc w:val="center"/>
              <w:rPr>
                <w:sz w:val="22"/>
              </w:rPr>
            </w:pPr>
          </w:p>
        </w:tc>
        <w:tc>
          <w:tcPr>
            <w:tcW w:w="50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44D9886">
            <w:pPr>
              <w:spacing w:line="360" w:lineRule="exact"/>
              <w:rPr>
                <w:rFonts w:ascii="宋体" w:hAnsi="宋体" w:cs="Arial Unicode MS"/>
                <w:sz w:val="22"/>
              </w:rPr>
            </w:pPr>
            <w:r>
              <w:rPr>
                <w:rFonts w:hint="eastAsia" w:ascii="宋体" w:hAnsi="宋体"/>
                <w:sz w:val="22"/>
              </w:rPr>
              <w:t>善于利用线上线下教学资源指导学生自主学习</w:t>
            </w:r>
          </w:p>
        </w:tc>
        <w:tc>
          <w:tcPr>
            <w:tcW w:w="1629" w:type="dxa"/>
            <w:vMerge w:val="continue"/>
            <w:tcBorders>
              <w:left w:val="nil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30B7B43">
            <w:pPr>
              <w:spacing w:line="360" w:lineRule="exact"/>
              <w:jc w:val="center"/>
              <w:rPr>
                <w:sz w:val="22"/>
              </w:rPr>
            </w:pPr>
          </w:p>
        </w:tc>
      </w:tr>
      <w:tr w14:paraId="23AC438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1075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72FBCD6">
            <w:pPr>
              <w:spacing w:line="360" w:lineRule="exact"/>
              <w:jc w:val="center"/>
              <w:rPr>
                <w:rFonts w:ascii="宋体" w:hAnsi="宋体" w:cs="Arial Unicode MS"/>
                <w:b/>
                <w:bCs/>
                <w:sz w:val="22"/>
              </w:rPr>
            </w:pPr>
          </w:p>
        </w:tc>
        <w:tc>
          <w:tcPr>
            <w:tcW w:w="705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49BEDD4">
            <w:pPr>
              <w:spacing w:line="360" w:lineRule="exact"/>
              <w:jc w:val="center"/>
              <w:rPr>
                <w:sz w:val="22"/>
              </w:rPr>
            </w:pPr>
          </w:p>
        </w:tc>
        <w:tc>
          <w:tcPr>
            <w:tcW w:w="50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7E12938">
            <w:pPr>
              <w:spacing w:line="360" w:lineRule="exact"/>
              <w:rPr>
                <w:rFonts w:hint="default" w:ascii="宋体" w:hAnsi="宋体" w:eastAsia="宋体"/>
                <w:sz w:val="22"/>
                <w:lang w:val="en-US" w:eastAsia="zh-CN"/>
              </w:rPr>
            </w:pPr>
            <w:r>
              <w:rPr>
                <w:rFonts w:hint="eastAsia" w:ascii="宋体" w:hAnsi="宋体"/>
                <w:sz w:val="22"/>
                <w:lang w:eastAsia="zh-CN"/>
              </w:rPr>
              <w:t>现场授课时长为</w:t>
            </w:r>
            <w:r>
              <w:rPr>
                <w:rFonts w:hint="eastAsia" w:ascii="宋体" w:hAnsi="宋体"/>
                <w:sz w:val="22"/>
                <w:lang w:val="en-US" w:eastAsia="zh-CN"/>
              </w:rPr>
              <w:t>9-11分钟</w:t>
            </w:r>
          </w:p>
        </w:tc>
        <w:tc>
          <w:tcPr>
            <w:tcW w:w="1629" w:type="dxa"/>
            <w:vMerge w:val="continue"/>
            <w:tcBorders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890AFCD">
            <w:pPr>
              <w:spacing w:line="360" w:lineRule="exact"/>
              <w:jc w:val="center"/>
              <w:rPr>
                <w:sz w:val="22"/>
              </w:rPr>
            </w:pPr>
          </w:p>
        </w:tc>
      </w:tr>
      <w:tr w14:paraId="1C286B9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1075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62763BC">
            <w:pPr>
              <w:spacing w:line="360" w:lineRule="exact"/>
              <w:jc w:val="center"/>
              <w:rPr>
                <w:rFonts w:ascii="宋体" w:hAnsi="宋体" w:cs="Arial Unicode MS"/>
                <w:b/>
                <w:bCs/>
                <w:sz w:val="22"/>
              </w:rPr>
            </w:pPr>
            <w:r>
              <w:rPr>
                <w:rFonts w:hint="eastAsia" w:ascii="宋体" w:hAnsi="宋体"/>
                <w:b/>
                <w:bCs/>
                <w:sz w:val="22"/>
              </w:rPr>
              <w:t>教学方法</w:t>
            </w:r>
          </w:p>
        </w:tc>
        <w:tc>
          <w:tcPr>
            <w:tcW w:w="705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2B7A775">
            <w:pPr>
              <w:spacing w:line="360" w:lineRule="exact"/>
              <w:jc w:val="center"/>
              <w:rPr>
                <w:sz w:val="22"/>
              </w:rPr>
            </w:pPr>
            <w:r>
              <w:rPr>
                <w:sz w:val="22"/>
              </w:rPr>
              <w:t>20</w:t>
            </w:r>
          </w:p>
        </w:tc>
        <w:tc>
          <w:tcPr>
            <w:tcW w:w="50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60A4E3B">
            <w:pPr>
              <w:spacing w:line="360" w:lineRule="exact"/>
              <w:rPr>
                <w:rFonts w:ascii="宋体" w:hAnsi="宋体" w:cs="Arial Unicode MS"/>
                <w:sz w:val="22"/>
              </w:rPr>
            </w:pPr>
            <w:r>
              <w:rPr>
                <w:rFonts w:hint="eastAsia" w:ascii="宋体" w:hAnsi="宋体"/>
                <w:sz w:val="22"/>
              </w:rPr>
              <w:t>教学方法灵活多样，满足成人学习需求，启发性强</w:t>
            </w:r>
          </w:p>
        </w:tc>
        <w:tc>
          <w:tcPr>
            <w:tcW w:w="1629" w:type="dxa"/>
            <w:vMerge w:val="restart"/>
            <w:tcBorders>
              <w:top w:val="nil"/>
              <w:left w:val="nil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E5A68E3">
            <w:pPr>
              <w:spacing w:line="360" w:lineRule="exact"/>
              <w:jc w:val="center"/>
              <w:rPr>
                <w:sz w:val="22"/>
              </w:rPr>
            </w:pPr>
          </w:p>
        </w:tc>
      </w:tr>
      <w:tr w14:paraId="3D34456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1075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44DEA75">
            <w:pPr>
              <w:spacing w:line="360" w:lineRule="exact"/>
              <w:jc w:val="center"/>
              <w:rPr>
                <w:rFonts w:ascii="宋体" w:hAnsi="宋体" w:cs="Arial Unicode MS"/>
                <w:b/>
                <w:bCs/>
                <w:sz w:val="22"/>
              </w:rPr>
            </w:pPr>
          </w:p>
        </w:tc>
        <w:tc>
          <w:tcPr>
            <w:tcW w:w="705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268B245">
            <w:pPr>
              <w:spacing w:line="360" w:lineRule="exact"/>
              <w:jc w:val="center"/>
              <w:rPr>
                <w:sz w:val="22"/>
              </w:rPr>
            </w:pPr>
          </w:p>
        </w:tc>
        <w:tc>
          <w:tcPr>
            <w:tcW w:w="50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C0B64F2">
            <w:pPr>
              <w:spacing w:line="360" w:lineRule="exact"/>
              <w:rPr>
                <w:rFonts w:ascii="宋体" w:hAnsi="宋体" w:cs="Arial Unicode MS"/>
                <w:sz w:val="22"/>
              </w:rPr>
            </w:pPr>
            <w:r>
              <w:rPr>
                <w:rFonts w:hint="eastAsia" w:ascii="宋体" w:hAnsi="宋体"/>
                <w:sz w:val="22"/>
              </w:rPr>
              <w:t>熟练运用多媒体进行教学，教学手段多样</w:t>
            </w:r>
          </w:p>
        </w:tc>
        <w:tc>
          <w:tcPr>
            <w:tcW w:w="1629" w:type="dxa"/>
            <w:vMerge w:val="continue"/>
            <w:tcBorders>
              <w:left w:val="nil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F362FA3">
            <w:pPr>
              <w:spacing w:line="360" w:lineRule="exact"/>
              <w:jc w:val="center"/>
              <w:rPr>
                <w:sz w:val="22"/>
              </w:rPr>
            </w:pPr>
          </w:p>
        </w:tc>
      </w:tr>
      <w:tr w14:paraId="6E2153F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1075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D004877">
            <w:pPr>
              <w:spacing w:line="360" w:lineRule="exact"/>
              <w:jc w:val="center"/>
              <w:rPr>
                <w:rFonts w:ascii="宋体" w:hAnsi="宋体" w:cs="Arial Unicode MS"/>
                <w:b/>
                <w:bCs/>
                <w:sz w:val="22"/>
              </w:rPr>
            </w:pPr>
          </w:p>
        </w:tc>
        <w:tc>
          <w:tcPr>
            <w:tcW w:w="705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4ED65C3">
            <w:pPr>
              <w:spacing w:line="360" w:lineRule="exact"/>
              <w:jc w:val="center"/>
              <w:rPr>
                <w:sz w:val="22"/>
              </w:rPr>
            </w:pPr>
          </w:p>
        </w:tc>
        <w:tc>
          <w:tcPr>
            <w:tcW w:w="50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9FFB9B4">
            <w:pPr>
              <w:spacing w:line="360" w:lineRule="exact"/>
              <w:rPr>
                <w:rFonts w:ascii="宋体" w:hAnsi="宋体" w:cs="Arial Unicode MS"/>
                <w:sz w:val="22"/>
              </w:rPr>
            </w:pPr>
            <w:r>
              <w:rPr>
                <w:rFonts w:hint="eastAsia" w:ascii="宋体" w:hAnsi="宋体"/>
                <w:sz w:val="22"/>
              </w:rPr>
              <w:t>板书适当、美观</w:t>
            </w:r>
          </w:p>
        </w:tc>
        <w:tc>
          <w:tcPr>
            <w:tcW w:w="1629" w:type="dxa"/>
            <w:vMerge w:val="continue"/>
            <w:tcBorders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BE62A45">
            <w:pPr>
              <w:spacing w:line="360" w:lineRule="exact"/>
              <w:jc w:val="center"/>
              <w:rPr>
                <w:sz w:val="22"/>
              </w:rPr>
            </w:pPr>
          </w:p>
        </w:tc>
      </w:tr>
      <w:tr w14:paraId="39C50EF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1075" w:type="dxa"/>
            <w:vMerge w:val="restart"/>
            <w:tcBorders>
              <w:top w:val="nil"/>
              <w:left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8F640A5">
            <w:pPr>
              <w:spacing w:line="360" w:lineRule="exact"/>
              <w:jc w:val="center"/>
              <w:rPr>
                <w:rFonts w:ascii="宋体" w:hAnsi="宋体" w:cs="Arial Unicode MS"/>
                <w:b/>
                <w:bCs/>
                <w:sz w:val="22"/>
              </w:rPr>
            </w:pPr>
            <w:r>
              <w:rPr>
                <w:rFonts w:hint="eastAsia" w:ascii="宋体" w:hAnsi="宋体"/>
                <w:b/>
                <w:bCs/>
                <w:sz w:val="22"/>
              </w:rPr>
              <w:t>教学效果</w:t>
            </w:r>
          </w:p>
        </w:tc>
        <w:tc>
          <w:tcPr>
            <w:tcW w:w="705" w:type="dxa"/>
            <w:vMerge w:val="restart"/>
            <w:tcBorders>
              <w:top w:val="nil"/>
              <w:left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97B8923">
            <w:pPr>
              <w:spacing w:line="360" w:lineRule="exact"/>
              <w:jc w:val="center"/>
              <w:rPr>
                <w:sz w:val="22"/>
              </w:rPr>
            </w:pPr>
            <w:r>
              <w:rPr>
                <w:sz w:val="22"/>
              </w:rPr>
              <w:t>2</w:t>
            </w:r>
            <w:r>
              <w:rPr>
                <w:rFonts w:hint="eastAsia"/>
                <w:sz w:val="22"/>
              </w:rPr>
              <w:t>0</w:t>
            </w:r>
          </w:p>
        </w:tc>
        <w:tc>
          <w:tcPr>
            <w:tcW w:w="50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09EDDAA">
            <w:pPr>
              <w:spacing w:line="360" w:lineRule="exact"/>
              <w:rPr>
                <w:rFonts w:ascii="宋体" w:hAnsi="宋体" w:cs="Arial Unicode MS"/>
                <w:sz w:val="22"/>
              </w:rPr>
            </w:pPr>
            <w:r>
              <w:rPr>
                <w:rFonts w:hint="eastAsia" w:ascii="宋体" w:hAnsi="宋体"/>
                <w:sz w:val="22"/>
              </w:rPr>
              <w:t>有效达到课堂教学目的，做到知识传授、能力培养、价值引领相统一</w:t>
            </w:r>
          </w:p>
        </w:tc>
        <w:tc>
          <w:tcPr>
            <w:tcW w:w="1629" w:type="dxa"/>
            <w:vMerge w:val="restart"/>
            <w:tcBorders>
              <w:top w:val="nil"/>
              <w:left w:val="nil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CD1D9BA">
            <w:pPr>
              <w:spacing w:line="360" w:lineRule="exact"/>
              <w:jc w:val="center"/>
              <w:rPr>
                <w:sz w:val="22"/>
              </w:rPr>
            </w:pPr>
          </w:p>
        </w:tc>
      </w:tr>
      <w:tr w14:paraId="70B38C6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1075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7EEDF7AC">
            <w:pPr>
              <w:spacing w:line="360" w:lineRule="exact"/>
              <w:jc w:val="center"/>
              <w:rPr>
                <w:rFonts w:ascii="宋体" w:hAnsi="宋体" w:cs="Arial Unicode MS"/>
                <w:b/>
                <w:bCs/>
                <w:sz w:val="22"/>
              </w:rPr>
            </w:pPr>
          </w:p>
        </w:tc>
        <w:tc>
          <w:tcPr>
            <w:tcW w:w="705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757BE7F7">
            <w:pPr>
              <w:spacing w:line="360" w:lineRule="exact"/>
              <w:jc w:val="center"/>
              <w:rPr>
                <w:sz w:val="22"/>
              </w:rPr>
            </w:pPr>
          </w:p>
        </w:tc>
        <w:tc>
          <w:tcPr>
            <w:tcW w:w="50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B2420FF">
            <w:pPr>
              <w:spacing w:line="360" w:lineRule="exact"/>
              <w:rPr>
                <w:rFonts w:ascii="宋体" w:hAnsi="宋体" w:cs="Arial Unicode MS"/>
                <w:sz w:val="22"/>
              </w:rPr>
            </w:pPr>
            <w:r>
              <w:rPr>
                <w:rFonts w:hint="eastAsia" w:ascii="宋体" w:hAnsi="宋体"/>
                <w:sz w:val="22"/>
              </w:rPr>
              <w:t>课堂气氛活跃，学生参与度高，互动强</w:t>
            </w:r>
          </w:p>
        </w:tc>
        <w:tc>
          <w:tcPr>
            <w:tcW w:w="1629" w:type="dxa"/>
            <w:vMerge w:val="continue"/>
            <w:tcBorders>
              <w:left w:val="nil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0DDD412">
            <w:pPr>
              <w:spacing w:line="360" w:lineRule="exact"/>
              <w:jc w:val="center"/>
              <w:rPr>
                <w:sz w:val="22"/>
              </w:rPr>
            </w:pPr>
          </w:p>
        </w:tc>
      </w:tr>
      <w:tr w14:paraId="020FC6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1075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116C04E1">
            <w:pPr>
              <w:spacing w:line="360" w:lineRule="exact"/>
              <w:jc w:val="center"/>
              <w:rPr>
                <w:rFonts w:ascii="宋体" w:hAnsi="宋体" w:cs="Arial Unicode MS"/>
                <w:b/>
                <w:bCs/>
                <w:sz w:val="22"/>
              </w:rPr>
            </w:pPr>
          </w:p>
        </w:tc>
        <w:tc>
          <w:tcPr>
            <w:tcW w:w="705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548CA9A4">
            <w:pPr>
              <w:spacing w:line="360" w:lineRule="exact"/>
              <w:jc w:val="center"/>
              <w:rPr>
                <w:sz w:val="22"/>
              </w:rPr>
            </w:pPr>
          </w:p>
        </w:tc>
        <w:tc>
          <w:tcPr>
            <w:tcW w:w="50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8E705BC">
            <w:pPr>
              <w:spacing w:line="360" w:lineRule="exact"/>
              <w:rPr>
                <w:rFonts w:ascii="宋体" w:hAnsi="宋体" w:cs="Arial Unicode MS"/>
                <w:sz w:val="22"/>
              </w:rPr>
            </w:pPr>
            <w:r>
              <w:rPr>
                <w:rFonts w:hint="eastAsia" w:ascii="宋体" w:hAnsi="宋体"/>
                <w:sz w:val="22"/>
              </w:rPr>
              <w:t>多媒体教学手段应用好，信息量适中</w:t>
            </w:r>
          </w:p>
        </w:tc>
        <w:tc>
          <w:tcPr>
            <w:tcW w:w="1629" w:type="dxa"/>
            <w:vMerge w:val="continue"/>
            <w:tcBorders>
              <w:left w:val="nil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B4AC17B">
            <w:pPr>
              <w:spacing w:line="360" w:lineRule="exact"/>
              <w:jc w:val="center"/>
              <w:rPr>
                <w:sz w:val="22"/>
              </w:rPr>
            </w:pPr>
          </w:p>
        </w:tc>
      </w:tr>
      <w:tr w14:paraId="393EE7D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1075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136CE2F9">
            <w:pPr>
              <w:spacing w:line="360" w:lineRule="exact"/>
              <w:jc w:val="center"/>
              <w:rPr>
                <w:rFonts w:ascii="宋体" w:hAnsi="宋体" w:cs="Arial Unicode MS"/>
                <w:b/>
                <w:bCs/>
                <w:sz w:val="22"/>
              </w:rPr>
            </w:pPr>
          </w:p>
        </w:tc>
        <w:tc>
          <w:tcPr>
            <w:tcW w:w="705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2BC898B8">
            <w:pPr>
              <w:spacing w:line="360" w:lineRule="exact"/>
              <w:jc w:val="center"/>
              <w:rPr>
                <w:sz w:val="22"/>
              </w:rPr>
            </w:pPr>
          </w:p>
        </w:tc>
        <w:tc>
          <w:tcPr>
            <w:tcW w:w="50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E3F6FE7">
            <w:pPr>
              <w:spacing w:line="360" w:lineRule="exact"/>
              <w:rPr>
                <w:rFonts w:ascii="宋体" w:hAnsi="宋体" w:cs="Arial Unicode MS"/>
                <w:sz w:val="22"/>
              </w:rPr>
            </w:pPr>
            <w:r>
              <w:rPr>
                <w:rFonts w:hint="eastAsia" w:ascii="宋体" w:hAnsi="宋体"/>
                <w:sz w:val="22"/>
              </w:rPr>
              <w:t>注重学法指导，满足学生自主学习需要</w:t>
            </w:r>
          </w:p>
        </w:tc>
        <w:tc>
          <w:tcPr>
            <w:tcW w:w="1629" w:type="dxa"/>
            <w:vMerge w:val="continue"/>
            <w:tcBorders>
              <w:left w:val="nil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2EB760E">
            <w:pPr>
              <w:spacing w:line="360" w:lineRule="exact"/>
              <w:jc w:val="center"/>
              <w:rPr>
                <w:sz w:val="22"/>
              </w:rPr>
            </w:pPr>
          </w:p>
        </w:tc>
      </w:tr>
      <w:tr w14:paraId="105897C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1075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375FFE5">
            <w:pPr>
              <w:spacing w:line="360" w:lineRule="exact"/>
              <w:jc w:val="center"/>
              <w:rPr>
                <w:rFonts w:ascii="宋体" w:hAnsi="宋体" w:cs="Arial Unicode MS"/>
                <w:b/>
                <w:bCs/>
                <w:sz w:val="22"/>
              </w:rPr>
            </w:pPr>
          </w:p>
        </w:tc>
        <w:tc>
          <w:tcPr>
            <w:tcW w:w="705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071E3D8">
            <w:pPr>
              <w:spacing w:line="360" w:lineRule="exact"/>
              <w:jc w:val="center"/>
              <w:rPr>
                <w:sz w:val="22"/>
              </w:rPr>
            </w:pPr>
          </w:p>
        </w:tc>
        <w:tc>
          <w:tcPr>
            <w:tcW w:w="50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B1FC83F">
            <w:pPr>
              <w:spacing w:line="360" w:lineRule="exact"/>
              <w:rPr>
                <w:rFonts w:ascii="宋体" w:hAnsi="宋体"/>
                <w:sz w:val="22"/>
              </w:rPr>
            </w:pPr>
            <w:r>
              <w:rPr>
                <w:rFonts w:hint="eastAsia" w:ascii="宋体" w:hAnsi="宋体"/>
                <w:sz w:val="22"/>
              </w:rPr>
              <w:t>贯彻先进的教育理念，教学有特色</w:t>
            </w:r>
          </w:p>
        </w:tc>
        <w:tc>
          <w:tcPr>
            <w:tcW w:w="1629" w:type="dxa"/>
            <w:vMerge w:val="continue"/>
            <w:tcBorders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838247D">
            <w:pPr>
              <w:spacing w:line="360" w:lineRule="exact"/>
              <w:jc w:val="center"/>
              <w:rPr>
                <w:sz w:val="22"/>
              </w:rPr>
            </w:pPr>
          </w:p>
        </w:tc>
      </w:tr>
      <w:tr w14:paraId="50907C9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1075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42B236D">
            <w:pPr>
              <w:spacing w:line="360" w:lineRule="exact"/>
              <w:jc w:val="center"/>
              <w:rPr>
                <w:rFonts w:ascii="宋体" w:hAnsi="宋体" w:cs="Arial Unicode MS"/>
                <w:b/>
                <w:bCs/>
                <w:sz w:val="22"/>
              </w:rPr>
            </w:pPr>
            <w:r>
              <w:rPr>
                <w:rFonts w:hint="eastAsia" w:ascii="宋体" w:hAnsi="宋体"/>
                <w:b/>
                <w:bCs/>
                <w:sz w:val="22"/>
              </w:rPr>
              <w:t>教学风貌</w:t>
            </w:r>
          </w:p>
        </w:tc>
        <w:tc>
          <w:tcPr>
            <w:tcW w:w="705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8BAE8AC">
            <w:pPr>
              <w:spacing w:line="360" w:lineRule="exact"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  <w:r>
              <w:rPr>
                <w:rFonts w:hint="eastAsia"/>
                <w:sz w:val="22"/>
              </w:rPr>
              <w:t>0</w:t>
            </w:r>
          </w:p>
        </w:tc>
        <w:tc>
          <w:tcPr>
            <w:tcW w:w="50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E264DA2">
            <w:pPr>
              <w:spacing w:line="360" w:lineRule="exact"/>
              <w:rPr>
                <w:rFonts w:ascii="宋体" w:hAnsi="宋体" w:cs="Arial Unicode MS"/>
                <w:sz w:val="22"/>
              </w:rPr>
            </w:pPr>
            <w:r>
              <w:rPr>
                <w:rFonts w:hint="eastAsia" w:ascii="宋体" w:hAnsi="宋体"/>
                <w:sz w:val="22"/>
              </w:rPr>
              <w:t>准备充分，精神饱满</w:t>
            </w:r>
          </w:p>
        </w:tc>
        <w:tc>
          <w:tcPr>
            <w:tcW w:w="1629" w:type="dxa"/>
            <w:vMerge w:val="restart"/>
            <w:tcBorders>
              <w:top w:val="nil"/>
              <w:left w:val="nil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6BE591E">
            <w:pPr>
              <w:spacing w:line="360" w:lineRule="exact"/>
              <w:jc w:val="center"/>
              <w:rPr>
                <w:sz w:val="22"/>
              </w:rPr>
            </w:pPr>
          </w:p>
        </w:tc>
      </w:tr>
      <w:tr w14:paraId="11EAA8C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1075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14485B4">
            <w:pPr>
              <w:spacing w:line="360" w:lineRule="exact"/>
              <w:rPr>
                <w:rFonts w:ascii="宋体" w:hAnsi="宋体" w:cs="Arial Unicode MS"/>
                <w:b/>
                <w:bCs/>
                <w:sz w:val="22"/>
              </w:rPr>
            </w:pPr>
          </w:p>
        </w:tc>
        <w:tc>
          <w:tcPr>
            <w:tcW w:w="705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33F8C41">
            <w:pPr>
              <w:spacing w:line="360" w:lineRule="exact"/>
              <w:rPr>
                <w:sz w:val="22"/>
              </w:rPr>
            </w:pPr>
          </w:p>
        </w:tc>
        <w:tc>
          <w:tcPr>
            <w:tcW w:w="50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13972EA">
            <w:pPr>
              <w:spacing w:line="360" w:lineRule="exact"/>
              <w:rPr>
                <w:rFonts w:ascii="宋体" w:hAnsi="宋体" w:cs="Arial Unicode MS"/>
                <w:sz w:val="22"/>
              </w:rPr>
            </w:pPr>
            <w:r>
              <w:rPr>
                <w:rFonts w:hint="eastAsia" w:ascii="宋体" w:hAnsi="宋体"/>
                <w:sz w:val="22"/>
              </w:rPr>
              <w:t>衣着得体，教态自如，举止大方</w:t>
            </w:r>
          </w:p>
        </w:tc>
        <w:tc>
          <w:tcPr>
            <w:tcW w:w="1629" w:type="dxa"/>
            <w:vMerge w:val="continue"/>
            <w:tcBorders>
              <w:left w:val="nil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530CB34">
            <w:pPr>
              <w:spacing w:line="360" w:lineRule="exact"/>
              <w:jc w:val="center"/>
              <w:rPr>
                <w:sz w:val="22"/>
              </w:rPr>
            </w:pPr>
          </w:p>
        </w:tc>
      </w:tr>
      <w:tr w14:paraId="7271F60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1075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C36C83A">
            <w:pPr>
              <w:spacing w:line="360" w:lineRule="exact"/>
              <w:rPr>
                <w:rFonts w:ascii="宋体" w:hAnsi="宋体" w:cs="Arial Unicode MS"/>
                <w:b/>
                <w:bCs/>
                <w:sz w:val="22"/>
              </w:rPr>
            </w:pPr>
          </w:p>
        </w:tc>
        <w:tc>
          <w:tcPr>
            <w:tcW w:w="705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018BB2B">
            <w:pPr>
              <w:spacing w:line="360" w:lineRule="exact"/>
              <w:rPr>
                <w:sz w:val="22"/>
              </w:rPr>
            </w:pPr>
          </w:p>
        </w:tc>
        <w:tc>
          <w:tcPr>
            <w:tcW w:w="50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8688A4B">
            <w:pPr>
              <w:spacing w:line="360" w:lineRule="exact"/>
              <w:rPr>
                <w:rFonts w:ascii="宋体" w:hAnsi="宋体" w:cs="Arial Unicode MS"/>
                <w:sz w:val="22"/>
              </w:rPr>
            </w:pPr>
            <w:r>
              <w:rPr>
                <w:rFonts w:hint="eastAsia" w:ascii="宋体" w:hAnsi="宋体"/>
                <w:sz w:val="22"/>
              </w:rPr>
              <w:t>语言清晰，生动，具有感染力</w:t>
            </w:r>
          </w:p>
        </w:tc>
        <w:tc>
          <w:tcPr>
            <w:tcW w:w="1629" w:type="dxa"/>
            <w:vMerge w:val="continue"/>
            <w:tcBorders>
              <w:left w:val="nil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DFBBC01">
            <w:pPr>
              <w:spacing w:line="360" w:lineRule="exact"/>
              <w:jc w:val="center"/>
              <w:rPr>
                <w:sz w:val="22"/>
              </w:rPr>
            </w:pPr>
          </w:p>
        </w:tc>
      </w:tr>
      <w:tr w14:paraId="1DDEB91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1075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BFE057B">
            <w:pPr>
              <w:spacing w:line="360" w:lineRule="exact"/>
              <w:rPr>
                <w:rFonts w:ascii="宋体" w:hAnsi="宋体" w:cs="Arial Unicode MS"/>
                <w:b/>
                <w:bCs/>
                <w:sz w:val="22"/>
              </w:rPr>
            </w:pPr>
          </w:p>
        </w:tc>
        <w:tc>
          <w:tcPr>
            <w:tcW w:w="705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42CE67B">
            <w:pPr>
              <w:spacing w:line="360" w:lineRule="exact"/>
              <w:rPr>
                <w:sz w:val="22"/>
              </w:rPr>
            </w:pPr>
          </w:p>
        </w:tc>
        <w:tc>
          <w:tcPr>
            <w:tcW w:w="50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F80B60A">
            <w:pPr>
              <w:spacing w:line="360" w:lineRule="exact"/>
              <w:rPr>
                <w:rFonts w:ascii="宋体" w:hAnsi="宋体" w:cs="Arial Unicode MS"/>
                <w:sz w:val="22"/>
              </w:rPr>
            </w:pPr>
            <w:r>
              <w:rPr>
                <w:rFonts w:hint="eastAsia" w:ascii="宋体" w:hAnsi="宋体"/>
                <w:sz w:val="22"/>
              </w:rPr>
              <w:t>富有教学机智，能应对课堂突发事件</w:t>
            </w:r>
          </w:p>
        </w:tc>
        <w:tc>
          <w:tcPr>
            <w:tcW w:w="1629" w:type="dxa"/>
            <w:vMerge w:val="continue"/>
            <w:tcBorders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9A8B9C7">
            <w:pPr>
              <w:spacing w:line="360" w:lineRule="exact"/>
              <w:jc w:val="center"/>
              <w:rPr>
                <w:sz w:val="22"/>
              </w:rPr>
            </w:pPr>
          </w:p>
        </w:tc>
      </w:tr>
      <w:tr w14:paraId="4090155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9" w:hRule="atLeast"/>
          <w:jc w:val="center"/>
        </w:trPr>
        <w:tc>
          <w:tcPr>
            <w:tcW w:w="680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52F4876">
            <w:pPr>
              <w:spacing w:line="360" w:lineRule="exact"/>
              <w:jc w:val="center"/>
              <w:rPr>
                <w:rFonts w:ascii="黑体" w:hAnsi="宋体" w:eastAsia="黑体" w:cs="Arial Unicode MS"/>
                <w:b/>
                <w:bCs/>
                <w:sz w:val="28"/>
                <w:szCs w:val="28"/>
              </w:rPr>
            </w:pPr>
            <w:r>
              <w:rPr>
                <w:rFonts w:hint="eastAsia" w:ascii="黑体" w:hAnsi="宋体" w:eastAsia="黑体"/>
                <w:b/>
                <w:bCs/>
                <w:sz w:val="28"/>
                <w:szCs w:val="28"/>
              </w:rPr>
              <w:t>总分</w:t>
            </w:r>
          </w:p>
        </w:tc>
        <w:tc>
          <w:tcPr>
            <w:tcW w:w="16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D632346">
            <w:pPr>
              <w:spacing w:line="360" w:lineRule="exact"/>
              <w:jc w:val="center"/>
              <w:rPr>
                <w:rFonts w:ascii="黑体" w:hAnsi="宋体" w:eastAsia="黑体" w:cs="Arial Unicode MS"/>
                <w:bCs/>
                <w:sz w:val="28"/>
                <w:szCs w:val="28"/>
              </w:rPr>
            </w:pPr>
            <w:r>
              <w:rPr>
                <w:rFonts w:hint="eastAsia" w:ascii="黑体" w:hAnsi="宋体" w:eastAsia="黑体" w:cs="Arial Unicode MS"/>
                <w:bCs/>
                <w:sz w:val="28"/>
                <w:szCs w:val="28"/>
              </w:rPr>
              <w:t>100</w:t>
            </w:r>
          </w:p>
        </w:tc>
      </w:tr>
    </w:tbl>
    <w:p w14:paraId="5D6507AA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Arial Unicode MS">
    <w:panose1 w:val="020B0604020202020204"/>
    <w:charset w:val="86"/>
    <w:family w:val="roman"/>
    <w:pitch w:val="default"/>
    <w:sig w:usb0="FFFFFFFF" w:usb1="E9FFFFFF" w:usb2="0000003F" w:usb3="00000000" w:csb0="603F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JiODcxMDQ4YTg3ZGZhNmZkYWU5YTY2NDEwYTU1MWMifQ=="/>
  </w:docVars>
  <w:rsids>
    <w:rsidRoot w:val="00000000"/>
    <w:rsid w:val="0D0C3208"/>
    <w:rsid w:val="0EA56AC0"/>
    <w:rsid w:val="101640A4"/>
    <w:rsid w:val="1CA51A2C"/>
    <w:rsid w:val="422F0B27"/>
    <w:rsid w:val="6FC25171"/>
    <w:rsid w:val="7F3F6F6A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485</Words>
  <Characters>499</Characters>
  <Lines>0</Lines>
  <Paragraphs>0</Paragraphs>
  <TotalTime>1</TotalTime>
  <ScaleCrop>false</ScaleCrop>
  <LinksUpToDate>false</LinksUpToDate>
  <CharactersWithSpaces>499</CharactersWithSpaces>
  <Application>WPS Office_12.1.0.18345_F1E327BC-269C-435d-A152-05C5408002CA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gyb1</cp:lastModifiedBy>
  <dcterms:modified xsi:type="dcterms:W3CDTF">2024-10-25T09:07:21Z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2052-12.1.0.18345</vt:lpwstr>
  </property>
  <property fmtid="{D5CDD505-2E9C-101B-9397-08002B2CF9AE}" pid="3" name="ICV">
    <vt:lpwstr>1E85CC96540947768D8F52661C08939F_12</vt:lpwstr>
  </property>
</Properties>
</file>