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320BA9"/>
    <w:p w14:paraId="65A14430">
      <w:pPr>
        <w:spacing w:line="360" w:lineRule="auto"/>
        <w:rPr>
          <w:rFonts w:ascii="宋体" w:hAnsi="宋体" w:eastAsia="宋体"/>
          <w:sz w:val="24"/>
          <w:szCs w:val="24"/>
        </w:rPr>
      </w:pPr>
      <w:bookmarkStart w:id="0" w:name="_Hlk8032006"/>
      <w:r>
        <w:rPr>
          <w:rFonts w:hint="eastAsia" w:ascii="宋体" w:hAnsi="宋体" w:eastAsia="宋体"/>
          <w:sz w:val="24"/>
          <w:szCs w:val="24"/>
        </w:rPr>
        <w:t>附件</w:t>
      </w:r>
      <w:r>
        <w:rPr>
          <w:rFonts w:ascii="宋体" w:hAnsi="宋体" w:eastAsia="宋体"/>
          <w:sz w:val="24"/>
          <w:szCs w:val="24"/>
        </w:rPr>
        <w:t>4</w:t>
      </w:r>
      <w:r>
        <w:rPr>
          <w:rFonts w:hint="eastAsia" w:ascii="宋体" w:hAnsi="宋体" w:eastAsia="宋体"/>
          <w:sz w:val="24"/>
          <w:szCs w:val="24"/>
        </w:rPr>
        <w:t>：安徽开放大学第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十</w:t>
      </w:r>
      <w:bookmarkStart w:id="1" w:name="_GoBack"/>
      <w:bookmarkEnd w:id="1"/>
      <w:r>
        <w:rPr>
          <w:rFonts w:hint="eastAsia" w:ascii="宋体" w:hAnsi="宋体" w:eastAsia="宋体"/>
          <w:sz w:val="24"/>
          <w:szCs w:val="24"/>
        </w:rPr>
        <w:t>届校园读书创作活动优秀组织奖申报表</w:t>
      </w:r>
    </w:p>
    <w:tbl>
      <w:tblPr>
        <w:tblStyle w:val="5"/>
        <w:tblpPr w:leftFromText="180" w:rightFromText="180" w:vertAnchor="page" w:horzAnchor="margin" w:tblpY="2326"/>
        <w:tblOverlap w:val="never"/>
        <w:tblW w:w="88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8"/>
        <w:gridCol w:w="1513"/>
        <w:gridCol w:w="1865"/>
        <w:gridCol w:w="1219"/>
        <w:gridCol w:w="2136"/>
      </w:tblGrid>
      <w:tr w14:paraId="090D1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2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0D65C5">
            <w:pPr>
              <w:rPr>
                <w:rFonts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申报单位</w:t>
            </w:r>
          </w:p>
        </w:tc>
        <w:tc>
          <w:tcPr>
            <w:tcW w:w="673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851153">
            <w:pPr>
              <w:rPr>
                <w:rFonts w:ascii="方正仿宋_GBK" w:hAnsi="方正仿宋_GBK" w:eastAsia="方正仿宋_GBK" w:cs="方正仿宋_GBK"/>
              </w:rPr>
            </w:pPr>
          </w:p>
        </w:tc>
      </w:tr>
      <w:tr w14:paraId="7545C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2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19155A">
            <w:pPr>
              <w:rPr>
                <w:rFonts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通讯地址</w:t>
            </w:r>
          </w:p>
        </w:tc>
        <w:tc>
          <w:tcPr>
            <w:tcW w:w="3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359806">
            <w:pPr>
              <w:rPr>
                <w:rFonts w:ascii="方正仿宋_GBK" w:hAnsi="方正仿宋_GBK" w:eastAsia="方正仿宋_GBK" w:cs="方正仿宋_GBK"/>
              </w:rPr>
            </w:pPr>
          </w:p>
        </w:tc>
        <w:tc>
          <w:tcPr>
            <w:tcW w:w="1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794697">
            <w:pPr>
              <w:rPr>
                <w:rFonts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邮政编码</w:t>
            </w:r>
          </w:p>
        </w:tc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972301">
            <w:pPr>
              <w:rPr>
                <w:rFonts w:ascii="方正仿宋_GBK" w:hAnsi="方正仿宋_GBK" w:eastAsia="方正仿宋_GBK" w:cs="方正仿宋_GBK"/>
              </w:rPr>
            </w:pPr>
          </w:p>
        </w:tc>
      </w:tr>
      <w:tr w14:paraId="3F1CB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215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C3FBEC">
            <w:pPr>
              <w:jc w:val="center"/>
              <w:rPr>
                <w:rFonts w:ascii="方正仿宋_GBK" w:hAnsi="方正仿宋_GBK" w:eastAsia="方正仿宋_GBK" w:cs="方正仿宋_GBK"/>
              </w:rPr>
            </w:pPr>
          </w:p>
          <w:p w14:paraId="215219BC">
            <w:pPr>
              <w:rPr>
                <w:rFonts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联络人信息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8697E8">
            <w:pPr>
              <w:jc w:val="center"/>
              <w:rPr>
                <w:rFonts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姓名</w:t>
            </w:r>
          </w:p>
        </w:tc>
        <w:tc>
          <w:tcPr>
            <w:tcW w:w="30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83AAE7">
            <w:pPr>
              <w:jc w:val="center"/>
              <w:rPr>
                <w:rFonts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职务</w:t>
            </w:r>
          </w:p>
        </w:tc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F18BF4">
            <w:pPr>
              <w:jc w:val="center"/>
              <w:rPr>
                <w:rFonts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联系手机</w:t>
            </w:r>
          </w:p>
        </w:tc>
      </w:tr>
      <w:tr w14:paraId="32067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215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C9B6A">
            <w:pPr>
              <w:rPr>
                <w:rFonts w:ascii="方正仿宋_GBK" w:hAnsi="方正仿宋_GBK" w:eastAsia="方正仿宋_GBK" w:cs="方正仿宋_GBK"/>
              </w:rPr>
            </w:pP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982166">
            <w:pPr>
              <w:rPr>
                <w:rFonts w:ascii="方正仿宋_GBK" w:hAnsi="方正仿宋_GBK" w:eastAsia="方正仿宋_GBK" w:cs="方正仿宋_GBK"/>
              </w:rPr>
            </w:pPr>
          </w:p>
        </w:tc>
        <w:tc>
          <w:tcPr>
            <w:tcW w:w="30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AFFDB6">
            <w:pPr>
              <w:rPr>
                <w:rFonts w:ascii="方正仿宋_GBK" w:hAnsi="方正仿宋_GBK" w:eastAsia="方正仿宋_GBK" w:cs="方正仿宋_GBK"/>
              </w:rPr>
            </w:pPr>
          </w:p>
        </w:tc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A986FA">
            <w:pPr>
              <w:rPr>
                <w:rFonts w:ascii="方正仿宋_GBK" w:hAnsi="方正仿宋_GBK" w:eastAsia="方正仿宋_GBK" w:cs="方正仿宋_GBK"/>
              </w:rPr>
            </w:pPr>
          </w:p>
        </w:tc>
      </w:tr>
      <w:tr w14:paraId="2655D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0" w:hRule="atLeast"/>
        </w:trPr>
        <w:tc>
          <w:tcPr>
            <w:tcW w:w="2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208E43">
            <w:pPr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50C07D8C">
            <w:pPr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2E2643F7">
            <w:pPr>
              <w:ind w:firstLine="480" w:firstLineChars="200"/>
              <w:rPr>
                <w:rFonts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申报理由</w:t>
            </w:r>
          </w:p>
          <w:p w14:paraId="43F86DC6">
            <w:pPr>
              <w:ind w:firstLine="840" w:firstLineChars="400"/>
              <w:rPr>
                <w:rFonts w:ascii="方正仿宋_GBK" w:hAnsi="方正仿宋_GBK" w:eastAsia="方正仿宋_GBK" w:cs="方正仿宋_GBK"/>
              </w:rPr>
            </w:pPr>
          </w:p>
        </w:tc>
        <w:tc>
          <w:tcPr>
            <w:tcW w:w="673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2D0310">
            <w:pPr>
              <w:rPr>
                <w:rFonts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（有方案、有活动、有评选、有表彰、有成果，可另附纸）</w:t>
            </w:r>
          </w:p>
          <w:p w14:paraId="7C9202F5">
            <w:pPr>
              <w:rPr>
                <w:rFonts w:ascii="方正仿宋_GBK" w:hAnsi="方正仿宋_GBK" w:eastAsia="方正仿宋_GBK" w:cs="方正仿宋_GBK"/>
              </w:rPr>
            </w:pPr>
          </w:p>
          <w:p w14:paraId="2C493CFB">
            <w:pPr>
              <w:rPr>
                <w:rFonts w:ascii="方正仿宋_GBK" w:hAnsi="方正仿宋_GBK" w:eastAsia="方正仿宋_GBK" w:cs="方正仿宋_GBK"/>
              </w:rPr>
            </w:pPr>
          </w:p>
          <w:p w14:paraId="26B85F10">
            <w:pPr>
              <w:rPr>
                <w:rFonts w:ascii="方正仿宋_GBK" w:hAnsi="方正仿宋_GBK" w:eastAsia="方正仿宋_GBK" w:cs="方正仿宋_GBK"/>
              </w:rPr>
            </w:pPr>
          </w:p>
          <w:p w14:paraId="32225726">
            <w:pPr>
              <w:rPr>
                <w:rFonts w:ascii="方正仿宋_GBK" w:hAnsi="方正仿宋_GBK" w:eastAsia="方正仿宋_GBK" w:cs="方正仿宋_GBK"/>
              </w:rPr>
            </w:pPr>
          </w:p>
          <w:p w14:paraId="5A9C0B48">
            <w:pPr>
              <w:rPr>
                <w:rFonts w:ascii="方正仿宋_GBK" w:hAnsi="方正仿宋_GBK" w:eastAsia="方正仿宋_GBK" w:cs="方正仿宋_GBK"/>
              </w:rPr>
            </w:pPr>
          </w:p>
          <w:p w14:paraId="40F63FA7">
            <w:pPr>
              <w:rPr>
                <w:rFonts w:ascii="方正仿宋_GBK" w:hAnsi="方正仿宋_GBK" w:eastAsia="方正仿宋_GBK" w:cs="方正仿宋_GBK"/>
              </w:rPr>
            </w:pPr>
          </w:p>
          <w:p w14:paraId="572750CF">
            <w:pPr>
              <w:rPr>
                <w:rFonts w:ascii="方正仿宋_GBK" w:hAnsi="方正仿宋_GBK" w:eastAsia="方正仿宋_GBK" w:cs="方正仿宋_GBK"/>
              </w:rPr>
            </w:pPr>
          </w:p>
          <w:p w14:paraId="36DFFBE4">
            <w:pPr>
              <w:rPr>
                <w:rFonts w:ascii="方正仿宋_GBK" w:hAnsi="方正仿宋_GBK" w:eastAsia="方正仿宋_GBK" w:cs="方正仿宋_GBK"/>
              </w:rPr>
            </w:pPr>
          </w:p>
          <w:p w14:paraId="1128CBE1">
            <w:pPr>
              <w:rPr>
                <w:rFonts w:ascii="方正仿宋_GBK" w:hAnsi="方正仿宋_GBK" w:eastAsia="方正仿宋_GBK" w:cs="方正仿宋_GBK"/>
              </w:rPr>
            </w:pPr>
          </w:p>
          <w:p w14:paraId="178A2B49">
            <w:pPr>
              <w:rPr>
                <w:rFonts w:ascii="方正仿宋_GBK" w:hAnsi="方正仿宋_GBK" w:eastAsia="方正仿宋_GBK" w:cs="方正仿宋_GBK"/>
              </w:rPr>
            </w:pPr>
          </w:p>
          <w:p w14:paraId="7A19569D">
            <w:pPr>
              <w:rPr>
                <w:rFonts w:ascii="方正仿宋_GBK" w:hAnsi="方正仿宋_GBK" w:eastAsia="方正仿宋_GBK" w:cs="方正仿宋_GBK"/>
              </w:rPr>
            </w:pPr>
          </w:p>
          <w:p w14:paraId="2DDF8C6F">
            <w:pPr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6045170F">
            <w:pPr>
              <w:ind w:firstLine="4080" w:firstLineChars="1700"/>
              <w:rPr>
                <w:rFonts w:ascii="方正仿宋_GBK" w:hAnsi="方正仿宋_GBK" w:eastAsia="方正仿宋_GBK" w:cs="方正仿宋_GBK"/>
              </w:rPr>
            </w:pPr>
            <w:r>
              <w:rPr>
                <w:rFonts w:ascii="方正仿宋_GBK" w:hAnsi="方正仿宋_GBK" w:eastAsia="方正仿宋_GBK" w:cs="方正仿宋_GBK"/>
                <w:sz w:val="24"/>
                <w:szCs w:val="24"/>
              </w:rPr>
              <w:t xml:space="preserve">   </w:t>
            </w:r>
          </w:p>
        </w:tc>
      </w:tr>
      <w:tr w14:paraId="36C51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3" w:hRule="atLeast"/>
        </w:trPr>
        <w:tc>
          <w:tcPr>
            <w:tcW w:w="2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8CEE99">
            <w:pPr>
              <w:ind w:firstLine="240" w:firstLineChars="100"/>
              <w:rPr>
                <w:rFonts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申报单位意见</w:t>
            </w:r>
          </w:p>
        </w:tc>
        <w:tc>
          <w:tcPr>
            <w:tcW w:w="673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E93B4F">
            <w:pPr>
              <w:rPr>
                <w:rFonts w:ascii="方正仿宋_GBK" w:hAnsi="方正仿宋_GBK" w:eastAsia="方正仿宋_GBK" w:cs="方正仿宋_GBK"/>
              </w:rPr>
            </w:pPr>
          </w:p>
          <w:p w14:paraId="2D405893">
            <w:pPr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13ED5DAE">
            <w:pPr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733FAD4C">
            <w:pPr>
              <w:ind w:firstLine="3240" w:firstLineChars="1350"/>
              <w:rPr>
                <w:rFonts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（盖章）</w:t>
            </w:r>
            <w:r>
              <w:rPr>
                <w:rFonts w:ascii="方正仿宋_GBK" w:hAnsi="方正仿宋_GBK" w:eastAsia="方正仿宋_GBK" w:cs="方正仿宋_GBK"/>
                <w:sz w:val="24"/>
                <w:szCs w:val="24"/>
              </w:rPr>
              <w:t xml:space="preserve">     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年</w:t>
            </w:r>
            <w:r>
              <w:rPr>
                <w:rFonts w:ascii="方正仿宋_GBK" w:hAnsi="方正仿宋_GBK" w:eastAsia="方正仿宋_GBK" w:cs="方正仿宋_GBK"/>
                <w:sz w:val="24"/>
                <w:szCs w:val="24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月</w:t>
            </w:r>
            <w:r>
              <w:rPr>
                <w:rFonts w:ascii="方正仿宋_GBK" w:hAnsi="方正仿宋_GBK" w:eastAsia="方正仿宋_GBK" w:cs="方正仿宋_GBK"/>
                <w:sz w:val="24"/>
                <w:szCs w:val="24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日</w:t>
            </w:r>
          </w:p>
        </w:tc>
      </w:tr>
      <w:tr w14:paraId="50897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</w:trPr>
        <w:tc>
          <w:tcPr>
            <w:tcW w:w="2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2B0DE7">
            <w:pPr>
              <w:ind w:firstLine="240" w:firstLineChars="100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安徽开放大学</w:t>
            </w:r>
          </w:p>
          <w:p w14:paraId="054C5DC2">
            <w:pPr>
              <w:ind w:firstLine="240" w:firstLineChars="100"/>
              <w:jc w:val="center"/>
              <w:rPr>
                <w:rFonts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意见</w:t>
            </w:r>
          </w:p>
        </w:tc>
        <w:tc>
          <w:tcPr>
            <w:tcW w:w="673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0FE664">
            <w:pPr>
              <w:rPr>
                <w:rFonts w:ascii="方正仿宋_GBK" w:hAnsi="方正仿宋_GBK" w:eastAsia="方正仿宋_GBK" w:cs="方正仿宋_GBK"/>
              </w:rPr>
            </w:pPr>
          </w:p>
          <w:p w14:paraId="7C953E39">
            <w:pPr>
              <w:rPr>
                <w:rFonts w:ascii="方正仿宋_GBK" w:hAnsi="方正仿宋_GBK" w:eastAsia="方正仿宋_GBK" w:cs="方正仿宋_GBK"/>
              </w:rPr>
            </w:pPr>
          </w:p>
          <w:p w14:paraId="27F5872E">
            <w:pPr>
              <w:rPr>
                <w:rFonts w:ascii="方正仿宋_GBK" w:hAnsi="方正仿宋_GBK" w:eastAsia="方正仿宋_GBK" w:cs="方正仿宋_GBK"/>
              </w:rPr>
            </w:pPr>
          </w:p>
          <w:p w14:paraId="199C6CE7">
            <w:pPr>
              <w:rPr>
                <w:rFonts w:ascii="方正仿宋_GBK" w:hAnsi="方正仿宋_GBK" w:eastAsia="方正仿宋_GBK" w:cs="方正仿宋_GBK"/>
              </w:rPr>
            </w:pPr>
          </w:p>
          <w:p w14:paraId="662FA1C7">
            <w:pPr>
              <w:ind w:firstLine="3360" w:firstLineChars="1400"/>
              <w:rPr>
                <w:rFonts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（盖章）</w:t>
            </w:r>
            <w:r>
              <w:rPr>
                <w:rFonts w:ascii="方正仿宋_GBK" w:hAnsi="方正仿宋_GBK" w:eastAsia="方正仿宋_GBK" w:cs="方正仿宋_GBK"/>
                <w:sz w:val="24"/>
                <w:szCs w:val="24"/>
              </w:rPr>
              <w:t xml:space="preserve">     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年</w:t>
            </w:r>
            <w:r>
              <w:rPr>
                <w:rFonts w:ascii="方正仿宋_GBK" w:hAnsi="方正仿宋_GBK" w:eastAsia="方正仿宋_GBK" w:cs="方正仿宋_GBK"/>
                <w:sz w:val="24"/>
                <w:szCs w:val="24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月</w:t>
            </w:r>
            <w:r>
              <w:rPr>
                <w:rFonts w:ascii="方正仿宋_GBK" w:hAnsi="方正仿宋_GBK" w:eastAsia="方正仿宋_GBK" w:cs="方正仿宋_GBK"/>
                <w:sz w:val="24"/>
                <w:szCs w:val="24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日</w:t>
            </w:r>
          </w:p>
        </w:tc>
      </w:tr>
      <w:bookmarkEnd w:id="0"/>
    </w:tbl>
    <w:p w14:paraId="2E515C09">
      <w:pPr>
        <w:spacing w:line="360" w:lineRule="auto"/>
        <w:rPr>
          <w:rFonts w:ascii="宋体" w:hAnsi="宋体" w:eastAsia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MyNzk4YTU1ZWY1ZjkxYTZmOTQwNzk1ODNiMDMzMTYifQ=="/>
  </w:docVars>
  <w:rsids>
    <w:rsidRoot w:val="00874518"/>
    <w:rsid w:val="00001181"/>
    <w:rsid w:val="00016E10"/>
    <w:rsid w:val="0002677F"/>
    <w:rsid w:val="00030E8E"/>
    <w:rsid w:val="00051097"/>
    <w:rsid w:val="000901FD"/>
    <w:rsid w:val="000A456F"/>
    <w:rsid w:val="00114F11"/>
    <w:rsid w:val="001314DA"/>
    <w:rsid w:val="001917B1"/>
    <w:rsid w:val="00197A48"/>
    <w:rsid w:val="001B1326"/>
    <w:rsid w:val="001B5EFA"/>
    <w:rsid w:val="001C50D0"/>
    <w:rsid w:val="002201C9"/>
    <w:rsid w:val="00241979"/>
    <w:rsid w:val="00241E40"/>
    <w:rsid w:val="0028371E"/>
    <w:rsid w:val="0028793C"/>
    <w:rsid w:val="002A577E"/>
    <w:rsid w:val="002B6F07"/>
    <w:rsid w:val="002C409F"/>
    <w:rsid w:val="002D413F"/>
    <w:rsid w:val="002F4298"/>
    <w:rsid w:val="00302EA3"/>
    <w:rsid w:val="0034388E"/>
    <w:rsid w:val="00356E8B"/>
    <w:rsid w:val="00364E9A"/>
    <w:rsid w:val="00370B4F"/>
    <w:rsid w:val="003751E4"/>
    <w:rsid w:val="00380C70"/>
    <w:rsid w:val="00385C87"/>
    <w:rsid w:val="00386751"/>
    <w:rsid w:val="003B3056"/>
    <w:rsid w:val="003D40F6"/>
    <w:rsid w:val="003E7F23"/>
    <w:rsid w:val="003F2732"/>
    <w:rsid w:val="00410120"/>
    <w:rsid w:val="00431996"/>
    <w:rsid w:val="004447B1"/>
    <w:rsid w:val="00445AE7"/>
    <w:rsid w:val="00450674"/>
    <w:rsid w:val="00450A59"/>
    <w:rsid w:val="004545D6"/>
    <w:rsid w:val="00455763"/>
    <w:rsid w:val="004557E6"/>
    <w:rsid w:val="004B472A"/>
    <w:rsid w:val="004D6D90"/>
    <w:rsid w:val="004F789C"/>
    <w:rsid w:val="00501BAC"/>
    <w:rsid w:val="005109A2"/>
    <w:rsid w:val="00532FB8"/>
    <w:rsid w:val="00546E12"/>
    <w:rsid w:val="00577C81"/>
    <w:rsid w:val="005A183E"/>
    <w:rsid w:val="005A487E"/>
    <w:rsid w:val="005C3F50"/>
    <w:rsid w:val="005D164F"/>
    <w:rsid w:val="005F4904"/>
    <w:rsid w:val="0064210F"/>
    <w:rsid w:val="00646285"/>
    <w:rsid w:val="006B53D1"/>
    <w:rsid w:val="006B7F71"/>
    <w:rsid w:val="006C3CDA"/>
    <w:rsid w:val="006D09DA"/>
    <w:rsid w:val="007126F6"/>
    <w:rsid w:val="00720DF5"/>
    <w:rsid w:val="00790C51"/>
    <w:rsid w:val="00790F8A"/>
    <w:rsid w:val="007D6717"/>
    <w:rsid w:val="0081431E"/>
    <w:rsid w:val="00835EE5"/>
    <w:rsid w:val="00841A68"/>
    <w:rsid w:val="00846C06"/>
    <w:rsid w:val="008651BB"/>
    <w:rsid w:val="008736A8"/>
    <w:rsid w:val="00874518"/>
    <w:rsid w:val="00890326"/>
    <w:rsid w:val="00893693"/>
    <w:rsid w:val="008973CF"/>
    <w:rsid w:val="008A4867"/>
    <w:rsid w:val="008C4BEA"/>
    <w:rsid w:val="008C4EFD"/>
    <w:rsid w:val="008C7101"/>
    <w:rsid w:val="008D0F01"/>
    <w:rsid w:val="00930EA8"/>
    <w:rsid w:val="009433BA"/>
    <w:rsid w:val="009670FD"/>
    <w:rsid w:val="00973D9B"/>
    <w:rsid w:val="009860BA"/>
    <w:rsid w:val="009934C0"/>
    <w:rsid w:val="00A310AA"/>
    <w:rsid w:val="00A32A5E"/>
    <w:rsid w:val="00A33954"/>
    <w:rsid w:val="00A421A7"/>
    <w:rsid w:val="00A52B56"/>
    <w:rsid w:val="00A72BF1"/>
    <w:rsid w:val="00A777D2"/>
    <w:rsid w:val="00AA0D81"/>
    <w:rsid w:val="00AB1A04"/>
    <w:rsid w:val="00AD6CE9"/>
    <w:rsid w:val="00AF1ED1"/>
    <w:rsid w:val="00B01177"/>
    <w:rsid w:val="00B319C5"/>
    <w:rsid w:val="00B54F08"/>
    <w:rsid w:val="00B85ACD"/>
    <w:rsid w:val="00B96918"/>
    <w:rsid w:val="00BD0FA4"/>
    <w:rsid w:val="00BD2D37"/>
    <w:rsid w:val="00BE5C57"/>
    <w:rsid w:val="00C0375E"/>
    <w:rsid w:val="00C37485"/>
    <w:rsid w:val="00C62701"/>
    <w:rsid w:val="00C806C7"/>
    <w:rsid w:val="00C81CCC"/>
    <w:rsid w:val="00CB21FA"/>
    <w:rsid w:val="00CC2766"/>
    <w:rsid w:val="00CC54D7"/>
    <w:rsid w:val="00CD3A3E"/>
    <w:rsid w:val="00D052AC"/>
    <w:rsid w:val="00D43527"/>
    <w:rsid w:val="00D67A47"/>
    <w:rsid w:val="00D712FC"/>
    <w:rsid w:val="00D9378C"/>
    <w:rsid w:val="00D95254"/>
    <w:rsid w:val="00D978EF"/>
    <w:rsid w:val="00DA7F60"/>
    <w:rsid w:val="00DE53E8"/>
    <w:rsid w:val="00DF3407"/>
    <w:rsid w:val="00E04780"/>
    <w:rsid w:val="00E13885"/>
    <w:rsid w:val="00E138A1"/>
    <w:rsid w:val="00E24F78"/>
    <w:rsid w:val="00E57CD9"/>
    <w:rsid w:val="00E636CD"/>
    <w:rsid w:val="00EB5057"/>
    <w:rsid w:val="00EE65DF"/>
    <w:rsid w:val="00F02EAF"/>
    <w:rsid w:val="00F23564"/>
    <w:rsid w:val="00F44BE8"/>
    <w:rsid w:val="00F54786"/>
    <w:rsid w:val="00F56A9B"/>
    <w:rsid w:val="00F60E36"/>
    <w:rsid w:val="00FB35BF"/>
    <w:rsid w:val="00FB6B41"/>
    <w:rsid w:val="095F44D0"/>
    <w:rsid w:val="21F249A5"/>
    <w:rsid w:val="2321545A"/>
    <w:rsid w:val="250F7D12"/>
    <w:rsid w:val="35A10912"/>
    <w:rsid w:val="3ABE5BB5"/>
    <w:rsid w:val="59B6197F"/>
    <w:rsid w:val="72BA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未处理的提及1"/>
    <w:basedOn w:val="6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9">
    <w:name w:val="日期 字符"/>
    <w:basedOn w:val="6"/>
    <w:link w:val="2"/>
    <w:semiHidden/>
    <w:qFormat/>
    <w:uiPriority w:val="99"/>
  </w:style>
  <w:style w:type="paragraph" w:customStyle="1" w:styleId="10">
    <w:name w:val="p0"/>
    <w:basedOn w:val="1"/>
    <w:qFormat/>
    <w:uiPriority w:val="0"/>
    <w:pPr>
      <w:widowControl/>
    </w:pPr>
    <w:rPr>
      <w:rFonts w:ascii="Times New Roman" w:hAnsi="Times New Roman" w:eastAsia="宋体" w:cs="Times New Roman"/>
      <w:kern w:val="0"/>
      <w:szCs w:val="21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3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112</Words>
  <Characters>112</Characters>
  <Lines>1</Lines>
  <Paragraphs>1</Paragraphs>
  <TotalTime>2</TotalTime>
  <ScaleCrop>false</ScaleCrop>
  <LinksUpToDate>false</LinksUpToDate>
  <CharactersWithSpaces>133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2018-03-19T03:28:00Z</dcterms:created>
  <dc:creator>宣传部、统战部姜磊磊</dc:creator>
  <cp:lastModifiedBy>相逢</cp:lastModifiedBy>
  <cp:lastPrinted>2021-07-08T08:24:00Z</cp:lastPrinted>
  <dcterms:modified xsi:type="dcterms:W3CDTF">2026-04-10T08:16:19Z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D395252806014A569F91DA50EA415E07_13</vt:lpwstr>
  </property>
  <property fmtid="{D5CDD505-2E9C-101B-9397-08002B2CF9AE}" pid="4" name="KSOTemplateDocerSaveRecord">
    <vt:lpwstr>eyJoZGlkIjoiNTdiZmNjZDEzNTUyNmI5MTg3Y2FmOTY4NzU4ZjMwMmQiLCJ1c2VySWQiOiIyNjczODg2MDYifQ==</vt:lpwstr>
  </property>
</Properties>
</file>