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22DC4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eastAsia" w:ascii="方正小标宋简体" w:hAnsi="方正小标宋简体" w:eastAsia="方正小标宋简体" w:cs="方正小标宋简体"/>
          <w:b w:val="0"/>
          <w:bCs w:val="0"/>
          <w:color w:val="000000"/>
          <w:sz w:val="44"/>
          <w:szCs w:val="44"/>
        </w:rPr>
      </w:pPr>
      <w:bookmarkStart w:id="0" w:name="_GoBack"/>
      <w:bookmarkEnd w:id="0"/>
    </w:p>
    <w:p w14:paraId="7700A33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eastAsia" w:ascii="方正小标宋简体" w:hAnsi="方正小标宋简体" w:eastAsia="方正小标宋简体" w:cs="方正小标宋简体"/>
          <w:b w:val="0"/>
          <w:bCs w:val="0"/>
          <w:color w:val="000000"/>
          <w:sz w:val="44"/>
          <w:szCs w:val="44"/>
        </w:rPr>
      </w:pPr>
    </w:p>
    <w:p w14:paraId="32CC76B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eastAsia" w:ascii="方正小标宋简体" w:hAnsi="方正小标宋简体" w:eastAsia="方正小标宋简体" w:cs="方正小标宋简体"/>
          <w:b w:val="0"/>
          <w:bCs w:val="0"/>
          <w:color w:val="000000"/>
          <w:sz w:val="44"/>
          <w:szCs w:val="44"/>
        </w:rPr>
      </w:pPr>
    </w:p>
    <w:p w14:paraId="290DB3C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eastAsia" w:ascii="方正小标宋简体" w:hAnsi="方正小标宋简体" w:eastAsia="方正小标宋简体" w:cs="方正小标宋简体"/>
          <w:b w:val="0"/>
          <w:bCs w:val="0"/>
          <w:color w:val="000000"/>
          <w:sz w:val="44"/>
          <w:szCs w:val="44"/>
        </w:rPr>
      </w:pPr>
      <w:r>
        <w:rPr>
          <w:rFonts w:hint="eastAsia" w:ascii="仿宋_GB2312" w:eastAsia="仿宋_GB2312"/>
          <w:szCs w:val="21"/>
        </w:rPr>
        <w:pict>
          <v:shape id="艺术字 10" o:spid="_x0000_s1026" o:spt="136" alt="安徽广播电视大学六安分校党组" type="#_x0000_t136" style="position:absolute;left:0pt;margin-left:-6pt;margin-top:116.1pt;height:50.4pt;width:421.75pt;mso-position-vertical-relative:page;z-index:251660288;mso-width-relative:page;mso-height-relative:page;" fillcolor="#FF0000" filled="t" stroked="t" coordsize="21600,21600" adj="10800">
            <v:path/>
            <v:fill on="t" color2="#FFFFFF" focussize="0,0"/>
            <v:stroke color="#FF0000"/>
            <v:imagedata o:title=""/>
            <o:lock v:ext="edit" aspectratio="f"/>
            <v:textpath on="t" fitshape="t" fitpath="t" trim="t" xscale="f" string="六安开放大学" style="font-family:方正小标宋简体;font-size:36pt;v-rotate-letters:f;v-same-letter-heights:t;v-text-align:stretch-justify;v-text-spacing:72090f;"/>
          </v:shape>
        </w:pict>
      </w:r>
    </w:p>
    <w:p w14:paraId="014DF3D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eastAsia" w:ascii="方正小标宋简体" w:hAnsi="方正小标宋简体" w:eastAsia="方正小标宋简体" w:cs="方正小标宋简体"/>
          <w:b w:val="0"/>
          <w:bCs w:val="0"/>
          <w:color w:val="000000"/>
          <w:sz w:val="44"/>
          <w:szCs w:val="44"/>
          <w:lang w:eastAsia="zh-CN"/>
        </w:rPr>
      </w:pPr>
      <w:r>
        <w:rPr>
          <w:rFonts w:ascii="Times New Roman"/>
        </w:rPr>
        <mc:AlternateContent>
          <mc:Choice Requires="wps">
            <w:drawing>
              <wp:anchor distT="0" distB="0" distL="114300" distR="114300" simplePos="0" relativeHeight="251661312" behindDoc="0" locked="0" layoutInCell="1" allowOverlap="1">
                <wp:simplePos x="0" y="0"/>
                <wp:positionH relativeFrom="column">
                  <wp:posOffset>-140970</wp:posOffset>
                </wp:positionH>
                <wp:positionV relativeFrom="paragraph">
                  <wp:posOffset>272415</wp:posOffset>
                </wp:positionV>
                <wp:extent cx="5615940" cy="0"/>
                <wp:effectExtent l="0" t="19050" r="7620" b="26670"/>
                <wp:wrapNone/>
                <wp:docPr id="1" name="直接连接符 1"/>
                <wp:cNvGraphicFramePr/>
                <a:graphic xmlns:a="http://schemas.openxmlformats.org/drawingml/2006/main">
                  <a:graphicData uri="http://schemas.microsoft.com/office/word/2010/wordprocessingShape">
                    <wps:wsp>
                      <wps:cNvCnPr/>
                      <wps:spPr>
                        <a:xfrm>
                          <a:off x="0" y="0"/>
                          <a:ext cx="5615940" cy="0"/>
                        </a:xfrm>
                        <a:prstGeom prst="line">
                          <a:avLst/>
                        </a:prstGeom>
                        <a:ln w="38100" cap="flat" cmpd="sng">
                          <a:solidFill>
                            <a:srgbClr val="FF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11.1pt;margin-top:21.45pt;height:0pt;width:442.2pt;z-index:251661312;mso-width-relative:page;mso-height-relative:page;" filled="f" stroked="t" coordsize="21600,21600" o:gfxdata="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FmWWBXaAAAACQEAAA8AAAAAAAAAAQAgAAAAIgAAAGRycy9kb3ducmV2Lnht&#10;bFBLAQIUABQAAAAIAIdO4kDCZEWJ9wEAAOUDAAAOAAAAAAAAAAEAIAAAACkBAABkcnMvZTJvRG9j&#10;LnhtbFBLBQYAAAAABgAGAFkBAACSBQAAAAA=&#10;">
                <v:fill on="f" focussize="0,0"/>
                <v:stroke weight="3pt" color="#FF0000" joinstyle="round"/>
                <v:imagedata o:title=""/>
                <o:lock v:ext="edit" aspectratio="f"/>
              </v:line>
            </w:pict>
          </mc:Fallback>
        </mc:AlternateContent>
      </w:r>
    </w:p>
    <w:p w14:paraId="70DFE3F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eastAsia" w:ascii="方正小标宋简体" w:hAnsi="方正小标宋简体" w:eastAsia="方正小标宋简体" w:cs="方正小标宋简体"/>
          <w:b w:val="0"/>
          <w:bCs w:val="0"/>
          <w:color w:val="000000"/>
          <w:sz w:val="44"/>
          <w:szCs w:val="44"/>
        </w:rPr>
      </w:pPr>
    </w:p>
    <w:p w14:paraId="323D5FE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eastAsia" w:ascii="方正小标宋简体" w:hAnsi="方正小标宋简体" w:eastAsia="方正小标宋简体" w:cs="方正小标宋简体"/>
          <w:b w:val="0"/>
          <w:bCs w:val="0"/>
          <w:color w:val="000000"/>
          <w:sz w:val="44"/>
          <w:szCs w:val="44"/>
          <w:lang w:val="en-US" w:eastAsia="zh-CN"/>
        </w:rPr>
      </w:pPr>
      <w:r>
        <w:rPr>
          <w:rFonts w:hint="eastAsia" w:ascii="方正小标宋简体" w:hAnsi="方正小标宋简体" w:eastAsia="方正小标宋简体" w:cs="方正小标宋简体"/>
          <w:b w:val="0"/>
          <w:bCs w:val="0"/>
          <w:color w:val="000000"/>
          <w:sz w:val="44"/>
          <w:szCs w:val="44"/>
        </w:rPr>
        <w:t>六安开放大学2026年综合教学</w:t>
      </w:r>
      <w:r>
        <w:rPr>
          <w:rFonts w:hint="eastAsia" w:ascii="方正小标宋简体" w:hAnsi="方正小标宋简体" w:eastAsia="方正小标宋简体" w:cs="方正小标宋简体"/>
          <w:b w:val="0"/>
          <w:bCs w:val="0"/>
          <w:color w:val="000000"/>
          <w:sz w:val="44"/>
          <w:szCs w:val="44"/>
          <w:lang w:val="en-US" w:eastAsia="zh-CN"/>
        </w:rPr>
        <w:t>检查</w:t>
      </w:r>
    </w:p>
    <w:p w14:paraId="4FC79A2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eastAsia" w:ascii="方正小标宋简体" w:hAnsi="方正小标宋简体" w:eastAsia="方正小标宋简体" w:cs="方正小标宋简体"/>
          <w:b w:val="0"/>
          <w:bCs w:val="0"/>
          <w:color w:val="000000"/>
          <w:sz w:val="44"/>
          <w:szCs w:val="44"/>
          <w:lang w:val="en-US" w:eastAsia="zh-CN"/>
        </w:rPr>
      </w:pPr>
      <w:r>
        <w:rPr>
          <w:rFonts w:hint="eastAsia" w:ascii="方正小标宋简体" w:hAnsi="方正小标宋简体" w:eastAsia="方正小标宋简体" w:cs="方正小标宋简体"/>
          <w:b w:val="0"/>
          <w:bCs w:val="0"/>
          <w:color w:val="000000"/>
          <w:sz w:val="44"/>
          <w:szCs w:val="44"/>
          <w:lang w:val="en-US" w:eastAsia="zh-CN"/>
        </w:rPr>
        <w:t>实施方案</w:t>
      </w:r>
    </w:p>
    <w:p w14:paraId="60111A7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640" w:firstLineChars="200"/>
        <w:jc w:val="left"/>
        <w:textAlignment w:val="auto"/>
        <w:rPr>
          <w:rFonts w:hint="eastAsia" w:ascii="仿宋" w:hAnsi="仿宋" w:eastAsia="仿宋" w:cs="仿宋"/>
          <w:color w:val="1C1F23"/>
          <w:kern w:val="0"/>
          <w:sz w:val="32"/>
          <w:szCs w:val="32"/>
          <w:lang w:val="en-US" w:eastAsia="zh-CN" w:bidi="ar"/>
        </w:rPr>
      </w:pPr>
    </w:p>
    <w:p w14:paraId="7E5F0CF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eastAsia" w:ascii="仿宋" w:hAnsi="仿宋" w:eastAsia="仿宋" w:cs="仿宋"/>
          <w:color w:val="1C1F23"/>
          <w:sz w:val="32"/>
          <w:szCs w:val="32"/>
        </w:rPr>
      </w:pPr>
      <w:r>
        <w:rPr>
          <w:rFonts w:hint="eastAsia" w:ascii="仿宋" w:hAnsi="仿宋" w:eastAsia="仿宋" w:cs="仿宋"/>
          <w:color w:val="1C1F23"/>
          <w:kern w:val="0"/>
          <w:sz w:val="32"/>
          <w:szCs w:val="32"/>
          <w:lang w:val="en-US" w:eastAsia="zh-CN" w:bidi="ar"/>
        </w:rPr>
        <w:t>根据安徽开放大学《关于开展安徽开放大学2026年综合教学检查工作的通知》（皖开大质量〔2026〕2号）文件精神，六安开放大学（以下简称市校）决定开展2026年综合教学检查。为统筹组织好此次教学检查工作，特制定实施方案。</w:t>
      </w:r>
    </w:p>
    <w:p w14:paraId="2572AC0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right="0" w:firstLine="640" w:firstLineChars="200"/>
        <w:jc w:val="both"/>
        <w:textAlignment w:val="auto"/>
        <w:rPr>
          <w:rFonts w:hint="eastAsia" w:ascii="黑体" w:hAnsi="黑体" w:eastAsia="黑体" w:cs="黑体"/>
          <w:b w:val="0"/>
          <w:bCs w:val="0"/>
          <w:color w:val="1C1F23"/>
          <w:sz w:val="32"/>
          <w:szCs w:val="32"/>
        </w:rPr>
      </w:pPr>
      <w:r>
        <w:rPr>
          <w:rFonts w:hint="eastAsia" w:ascii="黑体" w:hAnsi="黑体" w:eastAsia="黑体" w:cs="黑体"/>
          <w:b w:val="0"/>
          <w:bCs w:val="0"/>
          <w:color w:val="1C1F23"/>
          <w:sz w:val="32"/>
          <w:szCs w:val="32"/>
        </w:rPr>
        <w:t>一、检查目的</w:t>
      </w:r>
    </w:p>
    <w:p w14:paraId="42B4005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eastAsia" w:ascii="仿宋" w:hAnsi="仿宋" w:eastAsia="仿宋" w:cs="仿宋"/>
          <w:color w:val="1C1F23"/>
          <w:sz w:val="32"/>
          <w:szCs w:val="32"/>
        </w:rPr>
      </w:pPr>
      <w:r>
        <w:rPr>
          <w:rFonts w:hint="eastAsia" w:ascii="仿宋" w:hAnsi="仿宋" w:eastAsia="仿宋" w:cs="仿宋"/>
          <w:color w:val="1C1F23"/>
          <w:kern w:val="0"/>
          <w:sz w:val="32"/>
          <w:szCs w:val="32"/>
          <w:lang w:val="en-US" w:eastAsia="zh-CN" w:bidi="ar"/>
        </w:rPr>
        <w:t>为贯彻落实国家开放大学2026年综合教学检查及质量监控工作部署及《数智赋能一体化协同推进安徽开放大学教育教学综合改革实施方案》（以下简称“教改方案”）相关要求，严格杜绝违规办学风险，强化教学过程落实及质量监控，持续深化教学改革，切实提高人才培养质量，推动开放教育高质量发展，现就我市办学体系2026年综合教学检查工作安排如下。</w:t>
      </w:r>
    </w:p>
    <w:p w14:paraId="41055F6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right="0" w:firstLine="640" w:firstLineChars="200"/>
        <w:jc w:val="both"/>
        <w:textAlignment w:val="auto"/>
        <w:rPr>
          <w:rFonts w:hint="eastAsia" w:ascii="黑体" w:hAnsi="黑体" w:eastAsia="黑体" w:cs="黑体"/>
          <w:b w:val="0"/>
          <w:bCs w:val="0"/>
          <w:color w:val="1C1F23"/>
          <w:sz w:val="32"/>
          <w:szCs w:val="32"/>
        </w:rPr>
      </w:pPr>
      <w:r>
        <w:rPr>
          <w:rFonts w:hint="eastAsia" w:ascii="黑体" w:hAnsi="黑体" w:eastAsia="黑体" w:cs="黑体"/>
          <w:b w:val="0"/>
          <w:bCs w:val="0"/>
          <w:color w:val="1C1F23"/>
          <w:sz w:val="32"/>
          <w:szCs w:val="32"/>
        </w:rPr>
        <w:t>二、组织机构</w:t>
      </w:r>
    </w:p>
    <w:p w14:paraId="4EF3235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right="0" w:firstLine="640" w:firstLineChars="200"/>
        <w:jc w:val="both"/>
        <w:textAlignment w:val="auto"/>
        <w:rPr>
          <w:rFonts w:hint="eastAsia" w:ascii="仿宋" w:hAnsi="仿宋" w:eastAsia="仿宋" w:cs="仿宋"/>
          <w:color w:val="1C1F23"/>
          <w:sz w:val="32"/>
          <w:szCs w:val="32"/>
        </w:rPr>
      </w:pPr>
      <w:r>
        <w:rPr>
          <w:rFonts w:hint="eastAsia" w:ascii="仿宋" w:hAnsi="仿宋" w:eastAsia="仿宋" w:cs="仿宋"/>
          <w:color w:val="1C1F23"/>
          <w:kern w:val="0"/>
          <w:sz w:val="32"/>
          <w:szCs w:val="32"/>
          <w:lang w:val="en-US" w:eastAsia="zh-CN" w:bidi="ar"/>
        </w:rPr>
        <w:t>市校成立教学检查领导小组开展相应工作。</w:t>
      </w:r>
    </w:p>
    <w:p w14:paraId="3891A2C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right="0" w:firstLine="640" w:firstLineChars="200"/>
        <w:jc w:val="both"/>
        <w:textAlignment w:val="auto"/>
        <w:rPr>
          <w:rFonts w:hint="eastAsia" w:ascii="仿宋" w:hAnsi="仿宋" w:eastAsia="仿宋" w:cs="仿宋"/>
          <w:b w:val="0"/>
          <w:bCs w:val="0"/>
          <w:color w:val="1C1F23"/>
          <w:kern w:val="0"/>
          <w:sz w:val="32"/>
          <w:szCs w:val="32"/>
          <w:lang w:val="en-US" w:eastAsia="zh-CN" w:bidi="ar"/>
        </w:rPr>
      </w:pPr>
      <w:r>
        <w:rPr>
          <w:rFonts w:hint="eastAsia" w:ascii="仿宋" w:hAnsi="仿宋" w:eastAsia="仿宋" w:cs="仿宋"/>
          <w:b w:val="0"/>
          <w:bCs w:val="0"/>
          <w:color w:val="1C1F23"/>
          <w:kern w:val="0"/>
          <w:sz w:val="32"/>
          <w:szCs w:val="32"/>
          <w:lang w:val="en-US" w:eastAsia="zh-CN" w:bidi="ar"/>
        </w:rPr>
        <w:t>领导小组</w:t>
      </w:r>
    </w:p>
    <w:p w14:paraId="694B795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right="0" w:firstLine="640" w:firstLineChars="200"/>
        <w:jc w:val="both"/>
        <w:textAlignment w:val="auto"/>
        <w:rPr>
          <w:rFonts w:hint="eastAsia" w:ascii="仿宋" w:hAnsi="仿宋" w:eastAsia="仿宋" w:cs="仿宋"/>
          <w:color w:val="1C1F23"/>
          <w:kern w:val="0"/>
          <w:sz w:val="32"/>
          <w:szCs w:val="32"/>
          <w:lang w:val="en-US" w:eastAsia="zh-CN" w:bidi="ar"/>
        </w:rPr>
      </w:pPr>
      <w:r>
        <w:rPr>
          <w:rFonts w:hint="eastAsia" w:ascii="仿宋" w:hAnsi="仿宋" w:eastAsia="仿宋" w:cs="仿宋"/>
          <w:color w:val="1C1F23"/>
          <w:kern w:val="0"/>
          <w:sz w:val="32"/>
          <w:szCs w:val="32"/>
          <w:lang w:val="en-US" w:eastAsia="zh-CN" w:bidi="ar"/>
        </w:rPr>
        <w:t>组长：彭军</w:t>
      </w:r>
    </w:p>
    <w:p w14:paraId="3991248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right="0" w:firstLine="640" w:firstLineChars="200"/>
        <w:jc w:val="both"/>
        <w:textAlignment w:val="auto"/>
        <w:rPr>
          <w:rFonts w:hint="eastAsia" w:ascii="仿宋" w:hAnsi="仿宋" w:eastAsia="仿宋" w:cs="仿宋"/>
          <w:color w:val="1C1F23"/>
          <w:sz w:val="32"/>
          <w:szCs w:val="32"/>
        </w:rPr>
      </w:pPr>
      <w:r>
        <w:rPr>
          <w:rFonts w:hint="eastAsia" w:ascii="仿宋" w:hAnsi="仿宋" w:eastAsia="仿宋" w:cs="仿宋"/>
          <w:color w:val="1C1F23"/>
          <w:kern w:val="0"/>
          <w:sz w:val="32"/>
          <w:szCs w:val="32"/>
          <w:lang w:val="en-US" w:eastAsia="zh-CN" w:bidi="ar"/>
        </w:rPr>
        <w:t>成员：权苏琴、宋华、陈蕾蕾、张迪、侯艺璇、钟蔓</w:t>
      </w:r>
    </w:p>
    <w:p w14:paraId="29D968F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right="0" w:firstLine="640" w:firstLineChars="200"/>
        <w:jc w:val="both"/>
        <w:textAlignment w:val="auto"/>
        <w:rPr>
          <w:rFonts w:hint="eastAsia" w:ascii="仿宋" w:hAnsi="仿宋" w:eastAsia="仿宋" w:cs="仿宋"/>
          <w:color w:val="1C1F23"/>
          <w:sz w:val="32"/>
          <w:szCs w:val="32"/>
        </w:rPr>
      </w:pPr>
      <w:r>
        <w:rPr>
          <w:rFonts w:hint="eastAsia" w:ascii="仿宋" w:hAnsi="仿宋" w:eastAsia="仿宋" w:cs="仿宋"/>
          <w:color w:val="1C1F23"/>
          <w:kern w:val="0"/>
          <w:sz w:val="32"/>
          <w:szCs w:val="32"/>
          <w:lang w:val="en-US" w:eastAsia="zh-CN" w:bidi="ar"/>
        </w:rPr>
        <w:t>工作职责：全面领导教学检查各项工作</w:t>
      </w:r>
    </w:p>
    <w:p w14:paraId="68CB2E3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right="0" w:firstLine="640" w:firstLineChars="200"/>
        <w:jc w:val="both"/>
        <w:textAlignment w:val="auto"/>
        <w:rPr>
          <w:rFonts w:hint="eastAsia" w:ascii="黑体" w:hAnsi="黑体" w:eastAsia="黑体" w:cs="黑体"/>
          <w:b w:val="0"/>
          <w:bCs w:val="0"/>
          <w:color w:val="1C1F23"/>
          <w:sz w:val="32"/>
          <w:szCs w:val="32"/>
        </w:rPr>
      </w:pPr>
      <w:r>
        <w:rPr>
          <w:rFonts w:hint="eastAsia" w:ascii="黑体" w:hAnsi="黑体" w:eastAsia="黑体" w:cs="黑体"/>
          <w:b w:val="0"/>
          <w:bCs w:val="0"/>
          <w:color w:val="1C1F23"/>
          <w:sz w:val="32"/>
          <w:szCs w:val="32"/>
        </w:rPr>
        <w:t>三、检查方式</w:t>
      </w:r>
    </w:p>
    <w:p w14:paraId="575336C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right="0" w:firstLine="640" w:firstLineChars="200"/>
        <w:jc w:val="both"/>
        <w:textAlignment w:val="auto"/>
        <w:rPr>
          <w:rFonts w:hint="eastAsia" w:ascii="仿宋" w:hAnsi="仿宋" w:eastAsia="仿宋" w:cs="仿宋"/>
          <w:color w:val="1C1F23"/>
          <w:sz w:val="32"/>
          <w:szCs w:val="32"/>
        </w:rPr>
      </w:pPr>
      <w:r>
        <w:rPr>
          <w:rFonts w:hint="eastAsia" w:ascii="仿宋" w:hAnsi="仿宋" w:eastAsia="仿宋" w:cs="仿宋"/>
          <w:color w:val="1C1F23"/>
          <w:kern w:val="0"/>
          <w:sz w:val="32"/>
          <w:szCs w:val="32"/>
          <w:lang w:val="en-US" w:eastAsia="zh-CN" w:bidi="ar"/>
        </w:rPr>
        <w:t>本次综合教学检查由县开放大学、学习中心自查自纠、市校检查督查两个环节组成。</w:t>
      </w:r>
    </w:p>
    <w:p w14:paraId="252DFFC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right="0" w:firstLine="643" w:firstLineChars="200"/>
        <w:jc w:val="both"/>
        <w:textAlignment w:val="auto"/>
        <w:rPr>
          <w:rFonts w:hint="eastAsia" w:ascii="仿宋" w:hAnsi="仿宋" w:eastAsia="仿宋" w:cs="仿宋"/>
          <w:color w:val="1C1F23"/>
          <w:sz w:val="32"/>
          <w:szCs w:val="32"/>
        </w:rPr>
      </w:pPr>
      <w:r>
        <w:rPr>
          <w:rFonts w:hint="eastAsia" w:ascii="仿宋" w:hAnsi="仿宋" w:eastAsia="仿宋" w:cs="仿宋"/>
          <w:b/>
          <w:bCs/>
          <w:color w:val="1C1F23"/>
          <w:kern w:val="0"/>
          <w:sz w:val="32"/>
          <w:szCs w:val="32"/>
          <w:lang w:val="en-US" w:eastAsia="zh-CN" w:bidi="ar"/>
        </w:rPr>
        <w:t>（一）县开放大学、学习中心自查自纠。</w:t>
      </w:r>
      <w:r>
        <w:rPr>
          <w:rFonts w:hint="eastAsia" w:ascii="仿宋" w:hAnsi="仿宋" w:eastAsia="仿宋" w:cs="仿宋"/>
          <w:color w:val="1C1F23"/>
          <w:kern w:val="0"/>
          <w:sz w:val="32"/>
          <w:szCs w:val="32"/>
          <w:lang w:val="en-US" w:eastAsia="zh-CN" w:bidi="ar"/>
        </w:rPr>
        <w:t>各县开放大学、学习中心根据安开综合教学检查相关要求和市校工作部署，对学校质量保障体系建设及运行情况、教学过程落实与管理情况和落实“教改方案”的举措及进展情况开展自查，重点加强对转移办学权限、委托中介机构或个人开展教务管理等工作，虚假招生宣传、承诺“全程托管”“免考包过”，托管代学、大规模考试作弊、论文代写等违规行为的检查整治，切实筑牢办学风险防线、稳步提升教育教学质量，整改措施及落地成效纳入自检报告。</w:t>
      </w:r>
    </w:p>
    <w:p w14:paraId="4B5FC56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right="0" w:firstLine="643" w:firstLineChars="200"/>
        <w:jc w:val="both"/>
        <w:textAlignment w:val="auto"/>
        <w:rPr>
          <w:rFonts w:hint="eastAsia" w:ascii="仿宋" w:hAnsi="仿宋" w:eastAsia="仿宋" w:cs="仿宋"/>
          <w:color w:val="1C1F23"/>
          <w:sz w:val="32"/>
          <w:szCs w:val="32"/>
        </w:rPr>
      </w:pPr>
      <w:r>
        <w:rPr>
          <w:rFonts w:hint="eastAsia" w:ascii="仿宋" w:hAnsi="仿宋" w:eastAsia="仿宋" w:cs="仿宋"/>
          <w:b/>
          <w:bCs/>
          <w:color w:val="1C1F23"/>
          <w:kern w:val="0"/>
          <w:sz w:val="32"/>
          <w:szCs w:val="32"/>
          <w:lang w:val="en-US" w:eastAsia="zh-CN" w:bidi="ar"/>
        </w:rPr>
        <w:t>（二）市校检查督查。</w:t>
      </w:r>
      <w:r>
        <w:rPr>
          <w:rFonts w:hint="eastAsia" w:ascii="仿宋" w:hAnsi="仿宋" w:eastAsia="仿宋" w:cs="仿宋"/>
          <w:color w:val="1C1F23"/>
          <w:kern w:val="0"/>
          <w:sz w:val="32"/>
          <w:szCs w:val="32"/>
          <w:lang w:val="en-US" w:eastAsia="zh-CN" w:bidi="ar"/>
        </w:rPr>
        <w:t>市校综合用“诊断式教学检查、远程教学检查和实地教学检查”相结合的多元检查模式，诊断式教学检查和远程教学检查主要以远程听评课、质量因子数据和</w:t>
      </w:r>
      <w:r>
        <w:rPr>
          <w:rFonts w:hint="eastAsia" w:ascii="仿宋" w:hAnsi="仿宋" w:eastAsia="仿宋" w:cs="仿宋"/>
          <w:color w:val="1C1F23"/>
          <w:kern w:val="0"/>
          <w:sz w:val="32"/>
          <w:szCs w:val="32"/>
          <w:highlight w:val="none"/>
          <w:lang w:val="en-US" w:eastAsia="zh-CN" w:bidi="ar"/>
        </w:rPr>
        <w:t>学习网基础数据监</w:t>
      </w:r>
      <w:r>
        <w:rPr>
          <w:rFonts w:hint="eastAsia" w:ascii="仿宋" w:hAnsi="仿宋" w:eastAsia="仿宋" w:cs="仿宋"/>
          <w:color w:val="1C1F23"/>
          <w:kern w:val="0"/>
          <w:sz w:val="32"/>
          <w:szCs w:val="32"/>
          <w:lang w:val="en-US" w:eastAsia="zh-CN" w:bidi="ar"/>
        </w:rPr>
        <w:t>测分析、自查报告及佐证材料审阅、教学相关工作落实效果核验等形式开展；实地教学检查主要通过现场查阅资料、材料抽验、访谈走访等形式开展。</w:t>
      </w:r>
    </w:p>
    <w:p w14:paraId="1E1692B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right="0" w:firstLine="640" w:firstLineChars="200"/>
        <w:jc w:val="both"/>
        <w:textAlignment w:val="auto"/>
        <w:rPr>
          <w:rFonts w:hint="eastAsia" w:ascii="黑体" w:hAnsi="黑体" w:eastAsia="黑体" w:cs="黑体"/>
          <w:b w:val="0"/>
          <w:bCs w:val="0"/>
          <w:color w:val="1C1F23"/>
          <w:sz w:val="32"/>
          <w:szCs w:val="32"/>
        </w:rPr>
      </w:pPr>
      <w:r>
        <w:rPr>
          <w:rFonts w:hint="eastAsia" w:ascii="黑体" w:hAnsi="黑体" w:eastAsia="黑体" w:cs="黑体"/>
          <w:b w:val="0"/>
          <w:bCs w:val="0"/>
          <w:color w:val="1C1F23"/>
          <w:sz w:val="32"/>
          <w:szCs w:val="32"/>
        </w:rPr>
        <w:t>四、检查内容</w:t>
      </w:r>
    </w:p>
    <w:p w14:paraId="650083E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right="0" w:firstLine="640" w:firstLineChars="200"/>
        <w:jc w:val="both"/>
        <w:textAlignment w:val="auto"/>
        <w:rPr>
          <w:rFonts w:hint="eastAsia" w:ascii="仿宋" w:hAnsi="仿宋" w:eastAsia="仿宋" w:cs="仿宋"/>
          <w:color w:val="1C1F23"/>
          <w:kern w:val="0"/>
          <w:sz w:val="32"/>
          <w:szCs w:val="32"/>
          <w:lang w:val="en-US" w:eastAsia="zh-CN" w:bidi="ar"/>
        </w:rPr>
      </w:pPr>
      <w:r>
        <w:rPr>
          <w:rFonts w:hint="eastAsia" w:ascii="仿宋" w:hAnsi="仿宋" w:eastAsia="仿宋" w:cs="仿宋"/>
          <w:color w:val="1C1F23"/>
          <w:kern w:val="0"/>
          <w:sz w:val="32"/>
          <w:szCs w:val="32"/>
          <w:lang w:val="en-US" w:eastAsia="zh-CN" w:bidi="ar"/>
        </w:rPr>
        <w:t>本次综合教学检查主要围绕三个方面开展：</w:t>
      </w:r>
    </w:p>
    <w:p w14:paraId="17B80AF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right="0" w:firstLine="640" w:firstLineChars="200"/>
        <w:jc w:val="both"/>
        <w:textAlignment w:val="auto"/>
        <w:rPr>
          <w:rFonts w:hint="eastAsia" w:ascii="仿宋" w:hAnsi="仿宋" w:eastAsia="仿宋" w:cs="仿宋"/>
          <w:color w:val="1C1F23"/>
          <w:kern w:val="0"/>
          <w:sz w:val="32"/>
          <w:szCs w:val="32"/>
          <w:lang w:val="en-US" w:eastAsia="zh-CN" w:bidi="ar"/>
        </w:rPr>
      </w:pPr>
      <w:r>
        <w:rPr>
          <w:rFonts w:hint="eastAsia" w:ascii="仿宋" w:hAnsi="仿宋" w:eastAsia="仿宋" w:cs="仿宋"/>
          <w:color w:val="1C1F23"/>
          <w:kern w:val="0"/>
          <w:sz w:val="32"/>
          <w:szCs w:val="32"/>
          <w:lang w:val="en-US" w:eastAsia="zh-CN" w:bidi="ar"/>
        </w:rPr>
        <w:t>一是县开放大学、学习中心的质量保障体系建设及运行情况，重点为对违规合作办学的检查、整治情况。</w:t>
      </w:r>
    </w:p>
    <w:p w14:paraId="4ADCAE7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right="0" w:firstLine="640" w:firstLineChars="200"/>
        <w:jc w:val="both"/>
        <w:textAlignment w:val="auto"/>
        <w:rPr>
          <w:rFonts w:hint="eastAsia" w:ascii="仿宋" w:hAnsi="仿宋" w:eastAsia="仿宋" w:cs="仿宋"/>
          <w:color w:val="1C1F23"/>
          <w:kern w:val="0"/>
          <w:sz w:val="32"/>
          <w:szCs w:val="32"/>
          <w:lang w:val="en-US" w:eastAsia="zh-CN" w:bidi="ar"/>
        </w:rPr>
      </w:pPr>
      <w:r>
        <w:rPr>
          <w:rFonts w:hint="eastAsia" w:ascii="仿宋" w:hAnsi="仿宋" w:eastAsia="仿宋" w:cs="仿宋"/>
          <w:color w:val="1C1F23"/>
          <w:kern w:val="0"/>
          <w:sz w:val="32"/>
          <w:szCs w:val="32"/>
          <w:lang w:val="en-US" w:eastAsia="zh-CN" w:bidi="ar"/>
        </w:rPr>
        <w:t>二是县开放大学、学习中心的教学过程落实及管理情况，重点为杜绝代学刷课等行为，切实以学生为中心，提升教学和学习支持服务质量的举措及效果。</w:t>
      </w:r>
    </w:p>
    <w:p w14:paraId="4DA683C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right="0" w:firstLine="640" w:firstLineChars="200"/>
        <w:jc w:val="both"/>
        <w:textAlignment w:val="auto"/>
        <w:rPr>
          <w:rFonts w:hint="eastAsia" w:ascii="仿宋" w:hAnsi="仿宋" w:eastAsia="仿宋" w:cs="仿宋"/>
          <w:color w:val="1C1F23"/>
          <w:sz w:val="32"/>
          <w:szCs w:val="32"/>
        </w:rPr>
      </w:pPr>
      <w:r>
        <w:rPr>
          <w:rFonts w:hint="eastAsia" w:ascii="仿宋" w:hAnsi="仿宋" w:eastAsia="仿宋" w:cs="仿宋"/>
          <w:color w:val="1C1F23"/>
          <w:kern w:val="0"/>
          <w:sz w:val="32"/>
          <w:szCs w:val="32"/>
          <w:lang w:val="en-US" w:eastAsia="zh-CN" w:bidi="ar"/>
        </w:rPr>
        <w:t>三是县开放大学、学习中心落实“教改方案”的创新举措及进展情况，重点关注质量治理数智化改革方面的具体举措及进展情况。</w:t>
      </w:r>
    </w:p>
    <w:p w14:paraId="68564A4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right="0" w:firstLine="640" w:firstLineChars="200"/>
        <w:jc w:val="both"/>
        <w:textAlignment w:val="auto"/>
        <w:rPr>
          <w:rFonts w:hint="eastAsia" w:ascii="楷体" w:hAnsi="楷体" w:eastAsia="楷体" w:cs="楷体"/>
          <w:b w:val="0"/>
          <w:bCs w:val="0"/>
          <w:color w:val="1C1F23"/>
          <w:sz w:val="32"/>
          <w:szCs w:val="32"/>
        </w:rPr>
      </w:pPr>
      <w:r>
        <w:rPr>
          <w:rFonts w:hint="eastAsia" w:ascii="楷体" w:hAnsi="楷体" w:eastAsia="楷体" w:cs="楷体"/>
          <w:b w:val="0"/>
          <w:bCs w:val="0"/>
          <w:color w:val="1C1F23"/>
          <w:sz w:val="32"/>
          <w:szCs w:val="32"/>
        </w:rPr>
        <w:t>（一）质量保障体系建设及运行情况</w:t>
      </w:r>
    </w:p>
    <w:p w14:paraId="6C5B3D0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right="0" w:firstLine="640" w:firstLineChars="200"/>
        <w:jc w:val="both"/>
        <w:textAlignment w:val="auto"/>
        <w:rPr>
          <w:rFonts w:hint="default" w:ascii="仿宋" w:hAnsi="仿宋" w:eastAsia="仿宋" w:cs="仿宋"/>
          <w:color w:val="1C1F23"/>
          <w:kern w:val="0"/>
          <w:sz w:val="32"/>
          <w:szCs w:val="32"/>
          <w:lang w:val="en-US" w:eastAsia="zh-CN" w:bidi="ar"/>
        </w:rPr>
      </w:pPr>
      <w:r>
        <w:rPr>
          <w:rFonts w:hint="eastAsia" w:ascii="仿宋" w:hAnsi="仿宋" w:eastAsia="仿宋" w:cs="仿宋"/>
          <w:color w:val="1C1F23"/>
          <w:kern w:val="0"/>
          <w:sz w:val="32"/>
          <w:szCs w:val="32"/>
          <w:lang w:val="en-US" w:eastAsia="zh-CN" w:bidi="ar"/>
        </w:rPr>
        <w:t>1.质量保障体系组织、制度和机制运行情况</w:t>
      </w:r>
    </w:p>
    <w:p w14:paraId="168D894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right="0" w:firstLine="640" w:firstLineChars="200"/>
        <w:jc w:val="both"/>
        <w:textAlignment w:val="auto"/>
        <w:rPr>
          <w:rFonts w:hint="eastAsia" w:ascii="仿宋" w:hAnsi="仿宋" w:eastAsia="仿宋" w:cs="仿宋"/>
          <w:color w:val="1C1F23"/>
          <w:kern w:val="0"/>
          <w:sz w:val="32"/>
          <w:szCs w:val="32"/>
          <w:lang w:val="en-US" w:eastAsia="zh-CN" w:bidi="ar"/>
        </w:rPr>
      </w:pPr>
      <w:r>
        <w:rPr>
          <w:rFonts w:hint="eastAsia" w:ascii="仿宋" w:hAnsi="仿宋" w:eastAsia="仿宋" w:cs="仿宋"/>
          <w:color w:val="1C1F23"/>
          <w:kern w:val="0"/>
          <w:sz w:val="32"/>
          <w:szCs w:val="32"/>
          <w:lang w:val="en-US" w:eastAsia="zh-CN" w:bidi="ar"/>
        </w:rPr>
        <w:t>（1）建立由校长或分管副校长负责的质量监控团队，配备相应人员专职负责质量监控工作。</w:t>
      </w:r>
    </w:p>
    <w:p w14:paraId="0C2AB34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right="0" w:firstLine="640" w:firstLineChars="200"/>
        <w:jc w:val="both"/>
        <w:textAlignment w:val="auto"/>
        <w:rPr>
          <w:rFonts w:hint="eastAsia" w:ascii="仿宋" w:hAnsi="仿宋" w:eastAsia="仿宋" w:cs="仿宋"/>
          <w:color w:val="1C1F23"/>
          <w:kern w:val="0"/>
          <w:sz w:val="32"/>
          <w:szCs w:val="32"/>
          <w:lang w:val="en-US" w:eastAsia="zh-CN" w:bidi="ar"/>
        </w:rPr>
      </w:pPr>
      <w:r>
        <w:rPr>
          <w:rFonts w:hint="eastAsia" w:ascii="仿宋" w:hAnsi="仿宋" w:eastAsia="仿宋" w:cs="仿宋"/>
          <w:color w:val="1C1F23"/>
          <w:kern w:val="0"/>
          <w:sz w:val="32"/>
          <w:szCs w:val="32"/>
          <w:lang w:val="en-US" w:eastAsia="zh-CN" w:bidi="ar"/>
        </w:rPr>
        <w:t>（2）制定、修订和完善教学监测、检查、评估、督导工作制度与机制，并有效运行。</w:t>
      </w:r>
    </w:p>
    <w:p w14:paraId="20CCDFE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right="0" w:firstLine="640" w:firstLineChars="200"/>
        <w:jc w:val="both"/>
        <w:textAlignment w:val="auto"/>
        <w:rPr>
          <w:rFonts w:hint="eastAsia" w:ascii="仿宋" w:hAnsi="仿宋" w:eastAsia="仿宋" w:cs="仿宋"/>
          <w:color w:val="1C1F23"/>
          <w:kern w:val="0"/>
          <w:sz w:val="32"/>
          <w:szCs w:val="32"/>
          <w:lang w:val="en-US" w:eastAsia="zh-CN" w:bidi="ar"/>
        </w:rPr>
      </w:pPr>
      <w:r>
        <w:rPr>
          <w:rFonts w:hint="eastAsia" w:ascii="仿宋" w:hAnsi="仿宋" w:eastAsia="仿宋" w:cs="仿宋"/>
          <w:color w:val="1C1F23"/>
          <w:kern w:val="0"/>
          <w:sz w:val="32"/>
          <w:szCs w:val="32"/>
          <w:lang w:val="en-US" w:eastAsia="zh-CN" w:bidi="ar"/>
        </w:rPr>
        <w:t>2.问题整改情况及效果</w:t>
      </w:r>
    </w:p>
    <w:p w14:paraId="5FD1CF8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right="0" w:firstLine="640" w:firstLineChars="200"/>
        <w:jc w:val="both"/>
        <w:textAlignment w:val="auto"/>
        <w:rPr>
          <w:rFonts w:hint="eastAsia" w:ascii="仿宋" w:hAnsi="仿宋" w:eastAsia="仿宋" w:cs="仿宋"/>
          <w:color w:val="1C1F23"/>
          <w:kern w:val="0"/>
          <w:sz w:val="32"/>
          <w:szCs w:val="32"/>
          <w:lang w:val="en-US" w:eastAsia="zh-CN" w:bidi="ar"/>
        </w:rPr>
      </w:pPr>
      <w:r>
        <w:rPr>
          <w:rFonts w:hint="eastAsia" w:ascii="仿宋" w:hAnsi="仿宋" w:eastAsia="仿宋" w:cs="仿宋"/>
          <w:color w:val="1C1F23"/>
          <w:kern w:val="0"/>
          <w:sz w:val="32"/>
          <w:szCs w:val="32"/>
          <w:lang w:val="en-US" w:eastAsia="zh-CN" w:bidi="ar"/>
        </w:rPr>
        <w:t>（1）2025年度县开放大学、学习中心自查发现问题的整改措施及效果。</w:t>
      </w:r>
    </w:p>
    <w:p w14:paraId="44BA934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right="0" w:firstLine="640" w:firstLineChars="200"/>
        <w:jc w:val="both"/>
        <w:textAlignment w:val="auto"/>
        <w:rPr>
          <w:rFonts w:hint="eastAsia" w:ascii="仿宋" w:hAnsi="仿宋" w:eastAsia="仿宋" w:cs="仿宋"/>
          <w:color w:val="1C1F23"/>
          <w:kern w:val="0"/>
          <w:sz w:val="32"/>
          <w:szCs w:val="32"/>
          <w:lang w:val="en-US" w:eastAsia="zh-CN" w:bidi="ar"/>
        </w:rPr>
      </w:pPr>
      <w:r>
        <w:rPr>
          <w:rFonts w:hint="eastAsia" w:ascii="仿宋" w:hAnsi="仿宋" w:eastAsia="仿宋" w:cs="仿宋"/>
          <w:color w:val="1C1F23"/>
          <w:kern w:val="0"/>
          <w:sz w:val="32"/>
          <w:szCs w:val="32"/>
          <w:lang w:val="en-US" w:eastAsia="zh-CN" w:bidi="ar"/>
        </w:rPr>
        <w:t>（2）针对2025年度综合教学检查，市校通报反馈问题整改措施落实情况及效果。</w:t>
      </w:r>
    </w:p>
    <w:p w14:paraId="2F02DA9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right="0" w:firstLine="640" w:firstLineChars="200"/>
        <w:jc w:val="both"/>
        <w:textAlignment w:val="auto"/>
        <w:rPr>
          <w:rFonts w:hint="eastAsia" w:ascii="仿宋" w:hAnsi="仿宋" w:eastAsia="仿宋" w:cs="仿宋"/>
          <w:color w:val="1C1F23"/>
          <w:kern w:val="0"/>
          <w:sz w:val="32"/>
          <w:szCs w:val="32"/>
          <w:lang w:val="en-US" w:eastAsia="zh-CN" w:bidi="ar"/>
        </w:rPr>
      </w:pPr>
      <w:r>
        <w:rPr>
          <w:rFonts w:hint="eastAsia" w:ascii="仿宋" w:hAnsi="仿宋" w:eastAsia="仿宋" w:cs="仿宋"/>
          <w:color w:val="1C1F23"/>
          <w:kern w:val="0"/>
          <w:sz w:val="32"/>
          <w:szCs w:val="32"/>
          <w:lang w:val="en-US" w:eastAsia="zh-CN" w:bidi="ar"/>
        </w:rPr>
        <w:t>3.开展质量监控工作的情况及效果</w:t>
      </w:r>
    </w:p>
    <w:p w14:paraId="389E288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right="0" w:firstLine="640" w:firstLineChars="200"/>
        <w:jc w:val="both"/>
        <w:textAlignment w:val="auto"/>
        <w:rPr>
          <w:rFonts w:hint="eastAsia" w:ascii="仿宋" w:hAnsi="仿宋" w:eastAsia="仿宋" w:cs="仿宋"/>
          <w:color w:val="1C1F23"/>
          <w:kern w:val="0"/>
          <w:sz w:val="32"/>
          <w:szCs w:val="32"/>
          <w:lang w:val="en-US" w:eastAsia="zh-CN" w:bidi="ar"/>
        </w:rPr>
      </w:pPr>
      <w:r>
        <w:rPr>
          <w:rFonts w:hint="eastAsia" w:ascii="仿宋" w:hAnsi="仿宋" w:eastAsia="仿宋" w:cs="仿宋"/>
          <w:color w:val="1C1F23"/>
          <w:kern w:val="0"/>
          <w:sz w:val="32"/>
          <w:szCs w:val="32"/>
          <w:lang w:val="en-US" w:eastAsia="zh-CN" w:bidi="ar"/>
        </w:rPr>
        <w:t>（1）县开放大学、学习中心落实市校相关要求开展各项质量监控工作的情况及效果，包括但不限于数智质量治理系统的立项、建设及运行情况，开展自检并审核自查报告、网上教学检查、实地教学检查、远程听评课、满意度调查等。</w:t>
      </w:r>
    </w:p>
    <w:p w14:paraId="299048E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right="0" w:firstLine="640" w:firstLineChars="200"/>
        <w:jc w:val="both"/>
        <w:textAlignment w:val="auto"/>
        <w:rPr>
          <w:rFonts w:hint="eastAsia" w:ascii="仿宋" w:hAnsi="仿宋" w:eastAsia="仿宋" w:cs="仿宋"/>
          <w:color w:val="1C1F23"/>
          <w:kern w:val="0"/>
          <w:sz w:val="32"/>
          <w:szCs w:val="32"/>
          <w:lang w:val="en-US" w:eastAsia="zh-CN" w:bidi="ar"/>
        </w:rPr>
      </w:pPr>
      <w:r>
        <w:rPr>
          <w:rFonts w:hint="eastAsia" w:ascii="仿宋" w:hAnsi="仿宋" w:eastAsia="仿宋" w:cs="仿宋"/>
          <w:color w:val="1C1F23"/>
          <w:kern w:val="0"/>
          <w:sz w:val="32"/>
          <w:szCs w:val="32"/>
          <w:lang w:val="en-US" w:eastAsia="zh-CN" w:bidi="ar"/>
        </w:rPr>
        <w:t>（2）县开放大学、学习中心结合自身实际开展质量监控工作的创新举措及实施效果，包括但不限于大数据和人工智能技术在教学检查、质量因子监测、远程听评课、满意度调查等质量监控工作中的运用情况及效果等。</w:t>
      </w:r>
    </w:p>
    <w:p w14:paraId="39CC33F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right="0" w:firstLine="640" w:firstLineChars="200"/>
        <w:jc w:val="both"/>
        <w:textAlignment w:val="auto"/>
        <w:rPr>
          <w:rFonts w:hint="eastAsia" w:ascii="仿宋" w:hAnsi="仿宋" w:eastAsia="仿宋" w:cs="仿宋"/>
          <w:color w:val="1C1F23"/>
          <w:kern w:val="0"/>
          <w:sz w:val="32"/>
          <w:szCs w:val="32"/>
          <w:lang w:val="en-US" w:eastAsia="zh-CN" w:bidi="ar"/>
        </w:rPr>
      </w:pPr>
      <w:r>
        <w:rPr>
          <w:rFonts w:hint="eastAsia" w:ascii="仿宋" w:hAnsi="仿宋" w:eastAsia="仿宋" w:cs="仿宋"/>
          <w:color w:val="1C1F23"/>
          <w:kern w:val="0"/>
          <w:sz w:val="32"/>
          <w:szCs w:val="32"/>
          <w:lang w:val="en-US" w:eastAsia="zh-CN" w:bidi="ar"/>
        </w:rPr>
        <w:t>（3）针对市校各项督查反馈的问题，包括市校转办的学生举报投诉等，县开放大学、学习中心落实主体责任，开展调查、核实和整改的情况及效果。</w:t>
      </w:r>
    </w:p>
    <w:p w14:paraId="2EB4B0F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right="0" w:firstLine="640" w:firstLineChars="200"/>
        <w:jc w:val="both"/>
        <w:textAlignment w:val="auto"/>
        <w:rPr>
          <w:rFonts w:hint="eastAsia" w:ascii="仿宋" w:hAnsi="仿宋" w:eastAsia="仿宋" w:cs="仿宋"/>
          <w:color w:val="1C1F23"/>
          <w:kern w:val="0"/>
          <w:sz w:val="32"/>
          <w:szCs w:val="32"/>
          <w:lang w:val="en-US" w:eastAsia="zh-CN" w:bidi="ar"/>
        </w:rPr>
      </w:pPr>
      <w:r>
        <w:rPr>
          <w:rFonts w:hint="eastAsia" w:ascii="仿宋" w:hAnsi="仿宋" w:eastAsia="仿宋" w:cs="仿宋"/>
          <w:color w:val="1C1F23"/>
          <w:kern w:val="0"/>
          <w:sz w:val="32"/>
          <w:szCs w:val="32"/>
          <w:lang w:val="en-US" w:eastAsia="zh-CN" w:bidi="ar"/>
        </w:rPr>
        <w:t>（4）县开放大学、学习中心接受当地教育主管部门或其他第三方主体进行质量评估评价的情况及整改效果。</w:t>
      </w:r>
    </w:p>
    <w:p w14:paraId="6AB6922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right="0" w:firstLine="640" w:firstLineChars="200"/>
        <w:jc w:val="both"/>
        <w:textAlignment w:val="auto"/>
        <w:rPr>
          <w:rFonts w:hint="eastAsia" w:ascii="仿宋" w:hAnsi="仿宋" w:eastAsia="仿宋" w:cs="仿宋"/>
          <w:color w:val="1C1F23"/>
          <w:kern w:val="0"/>
          <w:sz w:val="32"/>
          <w:szCs w:val="32"/>
          <w:lang w:val="en-US" w:eastAsia="zh-CN" w:bidi="ar"/>
        </w:rPr>
      </w:pPr>
      <w:r>
        <w:rPr>
          <w:rFonts w:hint="eastAsia" w:ascii="仿宋" w:hAnsi="仿宋" w:eastAsia="仿宋" w:cs="仿宋"/>
          <w:color w:val="1C1F23"/>
          <w:kern w:val="0"/>
          <w:sz w:val="32"/>
          <w:szCs w:val="32"/>
          <w:lang w:val="en-US" w:eastAsia="zh-CN" w:bidi="ar"/>
        </w:rPr>
        <w:t>4.关键环节风险防控情况</w:t>
      </w:r>
    </w:p>
    <w:p w14:paraId="3908BC0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right="0" w:firstLine="640" w:firstLineChars="200"/>
        <w:jc w:val="both"/>
        <w:textAlignment w:val="auto"/>
        <w:rPr>
          <w:rFonts w:hint="eastAsia" w:ascii="仿宋" w:hAnsi="仿宋" w:eastAsia="仿宋" w:cs="仿宋"/>
          <w:color w:val="1C1F23"/>
          <w:kern w:val="0"/>
          <w:sz w:val="32"/>
          <w:szCs w:val="32"/>
          <w:lang w:val="en-US" w:eastAsia="zh-CN" w:bidi="ar"/>
        </w:rPr>
      </w:pPr>
      <w:r>
        <w:rPr>
          <w:rFonts w:hint="eastAsia" w:ascii="仿宋" w:hAnsi="仿宋" w:eastAsia="仿宋" w:cs="仿宋"/>
          <w:color w:val="1C1F23"/>
          <w:kern w:val="0"/>
          <w:sz w:val="32"/>
          <w:szCs w:val="32"/>
          <w:lang w:val="en-US" w:eastAsia="zh-CN" w:bidi="ar"/>
        </w:rPr>
        <w:t>县开放大学、学习中心针对办学、教学中的关键环节进行闭环督导、推进问题整改的情况及效果，包括但不限于对意识形态及思政教育（包括思政课程资源建设、教学等）、招生、教学、考试等关键环节的风险（如承诺“全程托管”“免考包过”等违规宣传，线上代刷课、论文代写等代学行为，大规模考试作弊等违规行为）进行排查防控、问题整改、舆情管理等。</w:t>
      </w:r>
    </w:p>
    <w:p w14:paraId="1365988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right="0" w:firstLine="640" w:firstLineChars="200"/>
        <w:jc w:val="both"/>
        <w:textAlignment w:val="auto"/>
        <w:rPr>
          <w:rFonts w:hint="eastAsia" w:ascii="楷体" w:hAnsi="楷体" w:eastAsia="楷体" w:cs="楷体"/>
          <w:b w:val="0"/>
          <w:bCs w:val="0"/>
          <w:color w:val="1C1F23"/>
          <w:sz w:val="32"/>
          <w:szCs w:val="32"/>
        </w:rPr>
      </w:pPr>
      <w:r>
        <w:rPr>
          <w:rFonts w:hint="eastAsia" w:ascii="楷体" w:hAnsi="楷体" w:eastAsia="楷体" w:cs="楷体"/>
          <w:b w:val="0"/>
          <w:bCs w:val="0"/>
          <w:color w:val="1C1F23"/>
          <w:sz w:val="32"/>
          <w:szCs w:val="32"/>
        </w:rPr>
        <w:t>（二）教学过程管理及落实情况</w:t>
      </w:r>
    </w:p>
    <w:p w14:paraId="6E7C7EC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right="0" w:firstLine="640" w:firstLineChars="200"/>
        <w:jc w:val="both"/>
        <w:textAlignment w:val="auto"/>
        <w:rPr>
          <w:rFonts w:hint="eastAsia" w:ascii="仿宋" w:hAnsi="仿宋" w:eastAsia="仿宋" w:cs="仿宋"/>
          <w:color w:val="1C1F23"/>
          <w:kern w:val="0"/>
          <w:sz w:val="32"/>
          <w:szCs w:val="32"/>
          <w:lang w:val="en-US" w:eastAsia="zh-CN" w:bidi="ar"/>
        </w:rPr>
      </w:pPr>
      <w:r>
        <w:rPr>
          <w:rFonts w:hint="eastAsia" w:ascii="仿宋" w:hAnsi="仿宋" w:eastAsia="仿宋" w:cs="仿宋"/>
          <w:color w:val="1C1F23"/>
          <w:kern w:val="0"/>
          <w:sz w:val="32"/>
          <w:szCs w:val="32"/>
          <w:lang w:val="en-US" w:eastAsia="zh-CN" w:bidi="ar"/>
        </w:rPr>
        <w:t>1.教学准备情况</w:t>
      </w:r>
    </w:p>
    <w:p w14:paraId="5857415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right="0" w:firstLine="640" w:firstLineChars="200"/>
        <w:jc w:val="both"/>
        <w:textAlignment w:val="auto"/>
        <w:rPr>
          <w:rFonts w:hint="eastAsia" w:ascii="仿宋" w:hAnsi="仿宋" w:eastAsia="仿宋" w:cs="仿宋"/>
          <w:color w:val="1C1F23"/>
          <w:kern w:val="0"/>
          <w:sz w:val="32"/>
          <w:szCs w:val="32"/>
          <w:lang w:val="en-US" w:eastAsia="zh-CN" w:bidi="ar"/>
        </w:rPr>
      </w:pPr>
      <w:r>
        <w:rPr>
          <w:rFonts w:hint="eastAsia" w:ascii="仿宋" w:hAnsi="仿宋" w:eastAsia="仿宋" w:cs="仿宋"/>
          <w:color w:val="1C1F23"/>
          <w:kern w:val="0"/>
          <w:sz w:val="32"/>
          <w:szCs w:val="32"/>
          <w:lang w:val="en-US" w:eastAsia="zh-CN" w:bidi="ar"/>
        </w:rPr>
        <w:t>（1）执行性专业人才培养方案制定，课程教学安排，综合实践教学实施细则制定等准备情况。</w:t>
      </w:r>
    </w:p>
    <w:p w14:paraId="786B42E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right="0" w:firstLine="640" w:firstLineChars="200"/>
        <w:jc w:val="both"/>
        <w:textAlignment w:val="auto"/>
        <w:rPr>
          <w:rFonts w:hint="eastAsia" w:ascii="仿宋" w:hAnsi="仿宋" w:eastAsia="仿宋" w:cs="仿宋"/>
          <w:color w:val="1C1F23"/>
          <w:kern w:val="0"/>
          <w:sz w:val="32"/>
          <w:szCs w:val="32"/>
          <w:lang w:val="en-US" w:eastAsia="zh-CN" w:bidi="ar"/>
        </w:rPr>
      </w:pPr>
      <w:r>
        <w:rPr>
          <w:rFonts w:hint="eastAsia" w:ascii="仿宋" w:hAnsi="仿宋" w:eastAsia="仿宋" w:cs="仿宋"/>
          <w:color w:val="1C1F23"/>
          <w:kern w:val="0"/>
          <w:sz w:val="32"/>
          <w:szCs w:val="32"/>
          <w:lang w:val="en-US" w:eastAsia="zh-CN" w:bidi="ar"/>
        </w:rPr>
        <w:t>（2）课程主教材配置和教材、资源应用情况。</w:t>
      </w:r>
    </w:p>
    <w:p w14:paraId="45BB1E3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right="0" w:firstLine="640" w:firstLineChars="200"/>
        <w:jc w:val="both"/>
        <w:textAlignment w:val="auto"/>
        <w:rPr>
          <w:rFonts w:hint="eastAsia" w:ascii="仿宋" w:hAnsi="仿宋" w:eastAsia="仿宋" w:cs="仿宋"/>
          <w:color w:val="1C1F23"/>
          <w:kern w:val="0"/>
          <w:sz w:val="32"/>
          <w:szCs w:val="32"/>
          <w:lang w:val="en-US" w:eastAsia="zh-CN" w:bidi="ar"/>
        </w:rPr>
      </w:pPr>
      <w:r>
        <w:rPr>
          <w:rFonts w:hint="eastAsia" w:ascii="仿宋" w:hAnsi="仿宋" w:eastAsia="仿宋" w:cs="仿宋"/>
          <w:color w:val="1C1F23"/>
          <w:kern w:val="0"/>
          <w:sz w:val="32"/>
          <w:szCs w:val="32"/>
          <w:lang w:val="en-US" w:eastAsia="zh-CN" w:bidi="ar"/>
        </w:rPr>
        <w:t>（3）数字图书文献配置与应用情况，面向师生的数字图书馆培训、服务及相关活动开展情况。</w:t>
      </w:r>
    </w:p>
    <w:p w14:paraId="642BD4B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right="0" w:firstLine="640" w:firstLineChars="200"/>
        <w:jc w:val="both"/>
        <w:textAlignment w:val="auto"/>
        <w:rPr>
          <w:rFonts w:hint="eastAsia" w:ascii="仿宋" w:hAnsi="仿宋" w:eastAsia="仿宋" w:cs="仿宋"/>
          <w:color w:val="1C1F23"/>
          <w:kern w:val="0"/>
          <w:sz w:val="32"/>
          <w:szCs w:val="32"/>
          <w:lang w:val="en-US" w:eastAsia="zh-CN" w:bidi="ar"/>
        </w:rPr>
      </w:pPr>
      <w:r>
        <w:rPr>
          <w:rFonts w:hint="eastAsia" w:ascii="仿宋" w:hAnsi="仿宋" w:eastAsia="仿宋" w:cs="仿宋"/>
          <w:color w:val="1C1F23"/>
          <w:kern w:val="0"/>
          <w:sz w:val="32"/>
          <w:szCs w:val="32"/>
          <w:lang w:val="en-US" w:eastAsia="zh-CN" w:bidi="ar"/>
        </w:rPr>
        <w:t>（4）教师配置情况，包括辅导教师、实践指导教师和班主任（导学教师）等。</w:t>
      </w:r>
    </w:p>
    <w:p w14:paraId="611592C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right="0" w:firstLine="640" w:firstLineChars="200"/>
        <w:jc w:val="both"/>
        <w:textAlignment w:val="auto"/>
        <w:rPr>
          <w:rFonts w:hint="eastAsia" w:ascii="仿宋" w:hAnsi="仿宋" w:eastAsia="仿宋" w:cs="仿宋"/>
          <w:color w:val="1C1F23"/>
          <w:kern w:val="0"/>
          <w:sz w:val="32"/>
          <w:szCs w:val="32"/>
          <w:lang w:val="en-US" w:eastAsia="zh-CN" w:bidi="ar"/>
        </w:rPr>
      </w:pPr>
      <w:r>
        <w:rPr>
          <w:rFonts w:hint="eastAsia" w:ascii="仿宋" w:hAnsi="仿宋" w:eastAsia="仿宋" w:cs="仿宋"/>
          <w:color w:val="1C1F23"/>
          <w:kern w:val="0"/>
          <w:sz w:val="32"/>
          <w:szCs w:val="32"/>
          <w:lang w:val="en-US" w:eastAsia="zh-CN" w:bidi="ar"/>
        </w:rPr>
        <w:t>（5）教学团队及教师队伍建设情况，包括但不限于自建教学团队、参加省校及国开网络教学团队情况、教师发展机构设置情况、制度建设情况、教师培养（含参与省校培养）情况等。</w:t>
      </w:r>
    </w:p>
    <w:p w14:paraId="0C0A9F9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right="0" w:firstLine="640" w:firstLineChars="200"/>
        <w:jc w:val="both"/>
        <w:textAlignment w:val="auto"/>
        <w:rPr>
          <w:color w:val="1C1F23"/>
          <w:sz w:val="12"/>
          <w:szCs w:val="12"/>
        </w:rPr>
      </w:pPr>
      <w:r>
        <w:rPr>
          <w:rFonts w:hint="eastAsia" w:ascii="仿宋" w:hAnsi="仿宋" w:eastAsia="仿宋" w:cs="仿宋"/>
          <w:color w:val="1C1F23"/>
          <w:kern w:val="0"/>
          <w:sz w:val="32"/>
          <w:szCs w:val="32"/>
          <w:lang w:val="en-US" w:eastAsia="zh-CN" w:bidi="ar"/>
        </w:rPr>
        <w:t>（6）25秋-26春学期教学相关制度建设情况（含新建、修订）。</w:t>
      </w:r>
    </w:p>
    <w:p w14:paraId="18A32862">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rightChars="0" w:firstLine="640" w:firstLineChars="200"/>
        <w:jc w:val="both"/>
        <w:textAlignment w:val="auto"/>
        <w:rPr>
          <w:rFonts w:hint="eastAsia" w:ascii="仿宋" w:hAnsi="仿宋" w:eastAsia="仿宋" w:cs="仿宋"/>
          <w:color w:val="1C1F23"/>
          <w:kern w:val="0"/>
          <w:sz w:val="32"/>
          <w:szCs w:val="32"/>
          <w:lang w:val="en-US" w:eastAsia="zh-CN" w:bidi="ar"/>
        </w:rPr>
      </w:pPr>
      <w:r>
        <w:rPr>
          <w:rFonts w:hint="eastAsia" w:ascii="仿宋" w:hAnsi="仿宋" w:eastAsia="仿宋" w:cs="仿宋"/>
          <w:color w:val="1C1F23"/>
          <w:kern w:val="0"/>
          <w:sz w:val="32"/>
          <w:szCs w:val="32"/>
          <w:lang w:val="en-US" w:eastAsia="zh-CN" w:bidi="ar"/>
        </w:rPr>
        <w:t>2.教学组织实施情况及效果</w:t>
      </w:r>
    </w:p>
    <w:p w14:paraId="647CECC7">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rightChars="0" w:firstLine="640" w:firstLineChars="200"/>
        <w:jc w:val="both"/>
        <w:textAlignment w:val="auto"/>
        <w:rPr>
          <w:rFonts w:hint="eastAsia" w:ascii="仿宋" w:hAnsi="仿宋" w:eastAsia="仿宋" w:cs="仿宋"/>
          <w:color w:val="1C1F23"/>
          <w:kern w:val="0"/>
          <w:sz w:val="32"/>
          <w:szCs w:val="32"/>
          <w:lang w:val="en-US" w:eastAsia="zh-CN" w:bidi="ar"/>
        </w:rPr>
      </w:pPr>
      <w:r>
        <w:rPr>
          <w:rFonts w:hint="eastAsia" w:ascii="仿宋" w:hAnsi="仿宋" w:eastAsia="仿宋" w:cs="仿宋"/>
          <w:color w:val="1C1F23"/>
          <w:kern w:val="0"/>
          <w:sz w:val="32"/>
          <w:szCs w:val="32"/>
          <w:lang w:val="en-US" w:eastAsia="zh-CN" w:bidi="ar"/>
        </w:rPr>
        <w:t>（1）思政课程与课程思政教学实施情况及效果。</w:t>
      </w:r>
    </w:p>
    <w:p w14:paraId="125507EF">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rightChars="0" w:firstLine="640" w:firstLineChars="200"/>
        <w:jc w:val="both"/>
        <w:textAlignment w:val="auto"/>
        <w:rPr>
          <w:rFonts w:hint="eastAsia" w:ascii="仿宋" w:hAnsi="仿宋" w:eastAsia="仿宋" w:cs="仿宋"/>
          <w:color w:val="1C1F23"/>
          <w:kern w:val="0"/>
          <w:sz w:val="32"/>
          <w:szCs w:val="32"/>
          <w:lang w:val="en-US" w:eastAsia="zh-CN" w:bidi="ar"/>
        </w:rPr>
      </w:pPr>
      <w:r>
        <w:rPr>
          <w:rFonts w:hint="eastAsia" w:ascii="仿宋" w:hAnsi="仿宋" w:eastAsia="仿宋" w:cs="仿宋"/>
          <w:color w:val="1C1F23"/>
          <w:kern w:val="0"/>
          <w:sz w:val="32"/>
          <w:szCs w:val="32"/>
          <w:lang w:val="en-US" w:eastAsia="zh-CN" w:bidi="ar"/>
        </w:rPr>
        <w:t>（2）自建教学团队运行情况及效果、参与省校网络教学团队情况及效果。</w:t>
      </w:r>
    </w:p>
    <w:p w14:paraId="45B346F4">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rightChars="0" w:firstLine="640" w:firstLineChars="200"/>
        <w:jc w:val="both"/>
        <w:textAlignment w:val="auto"/>
        <w:rPr>
          <w:rFonts w:hint="eastAsia" w:ascii="仿宋" w:hAnsi="仿宋" w:eastAsia="仿宋" w:cs="仿宋"/>
          <w:color w:val="1C1F23"/>
          <w:kern w:val="0"/>
          <w:sz w:val="32"/>
          <w:szCs w:val="32"/>
          <w:lang w:val="en-US" w:eastAsia="zh-CN" w:bidi="ar"/>
        </w:rPr>
      </w:pPr>
      <w:r>
        <w:rPr>
          <w:rFonts w:hint="eastAsia" w:ascii="仿宋" w:hAnsi="仿宋" w:eastAsia="仿宋" w:cs="仿宋"/>
          <w:color w:val="1C1F23"/>
          <w:kern w:val="0"/>
          <w:sz w:val="32"/>
          <w:szCs w:val="32"/>
          <w:lang w:val="en-US" w:eastAsia="zh-CN" w:bidi="ar"/>
        </w:rPr>
        <w:t>（3）课程线上教学实施及师生参与网上教学活动的情况及效果。</w:t>
      </w:r>
    </w:p>
    <w:p w14:paraId="54DF71A0">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rightChars="0" w:firstLine="640" w:firstLineChars="200"/>
        <w:jc w:val="both"/>
        <w:textAlignment w:val="auto"/>
        <w:rPr>
          <w:rFonts w:hint="eastAsia" w:ascii="仿宋" w:hAnsi="仿宋" w:eastAsia="仿宋" w:cs="仿宋"/>
          <w:color w:val="1C1F23"/>
          <w:kern w:val="0"/>
          <w:sz w:val="32"/>
          <w:szCs w:val="32"/>
          <w:lang w:val="en-US" w:eastAsia="zh-CN" w:bidi="ar"/>
        </w:rPr>
      </w:pPr>
      <w:r>
        <w:rPr>
          <w:rFonts w:hint="eastAsia" w:ascii="仿宋" w:hAnsi="仿宋" w:eastAsia="仿宋" w:cs="仿宋"/>
          <w:color w:val="1C1F23"/>
          <w:kern w:val="0"/>
          <w:sz w:val="32"/>
          <w:szCs w:val="32"/>
          <w:lang w:val="en-US" w:eastAsia="zh-CN" w:bidi="ar"/>
        </w:rPr>
        <w:t>（4）直播课、面授课组织实施的情况及效果。（含参与全省直播课调研情况及组织学生参与26春全省直播课情况）</w:t>
      </w:r>
    </w:p>
    <w:p w14:paraId="7B5E7CFD">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rightChars="0" w:firstLine="640" w:firstLineChars="200"/>
        <w:jc w:val="both"/>
        <w:textAlignment w:val="auto"/>
        <w:rPr>
          <w:rFonts w:hint="eastAsia" w:ascii="仿宋" w:hAnsi="仿宋" w:eastAsia="仿宋" w:cs="仿宋"/>
          <w:color w:val="1C1F23"/>
          <w:kern w:val="0"/>
          <w:sz w:val="32"/>
          <w:szCs w:val="32"/>
          <w:lang w:val="en-US" w:eastAsia="zh-CN" w:bidi="ar"/>
        </w:rPr>
      </w:pPr>
      <w:r>
        <w:rPr>
          <w:rFonts w:hint="eastAsia" w:ascii="仿宋" w:hAnsi="仿宋" w:eastAsia="仿宋" w:cs="仿宋"/>
          <w:color w:val="1C1F23"/>
          <w:kern w:val="0"/>
          <w:sz w:val="32"/>
          <w:szCs w:val="32"/>
          <w:lang w:val="en-US" w:eastAsia="zh-CN" w:bidi="ar"/>
        </w:rPr>
        <w:t>（5）学生支持服务情况及效果。包括但不限于学生工作机构设置情况、学生活动组织情况、远程接待中心设置及服务情况等。</w:t>
      </w:r>
    </w:p>
    <w:p w14:paraId="3A0C8EF2">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rightChars="0" w:firstLine="640" w:firstLineChars="200"/>
        <w:jc w:val="both"/>
        <w:textAlignment w:val="auto"/>
        <w:rPr>
          <w:rFonts w:hint="eastAsia" w:ascii="仿宋" w:hAnsi="仿宋" w:eastAsia="仿宋" w:cs="仿宋"/>
          <w:color w:val="1C1F23"/>
          <w:kern w:val="0"/>
          <w:sz w:val="32"/>
          <w:szCs w:val="32"/>
          <w:lang w:val="en-US" w:eastAsia="zh-CN" w:bidi="ar"/>
        </w:rPr>
      </w:pPr>
      <w:r>
        <w:rPr>
          <w:rFonts w:hint="eastAsia" w:ascii="仿宋" w:hAnsi="仿宋" w:eastAsia="仿宋" w:cs="仿宋"/>
          <w:color w:val="1C1F23"/>
          <w:kern w:val="0"/>
          <w:sz w:val="32"/>
          <w:szCs w:val="32"/>
          <w:lang w:val="en-US" w:eastAsia="zh-CN" w:bidi="ar"/>
        </w:rPr>
        <w:t>（6）教研活动开展情况及效果。</w:t>
      </w:r>
    </w:p>
    <w:p w14:paraId="43D138CC">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rightChars="0" w:firstLine="640" w:firstLineChars="200"/>
        <w:jc w:val="both"/>
        <w:textAlignment w:val="auto"/>
        <w:rPr>
          <w:rFonts w:hint="eastAsia" w:ascii="仿宋" w:hAnsi="仿宋" w:eastAsia="仿宋" w:cs="仿宋"/>
          <w:color w:val="1C1F23"/>
          <w:kern w:val="0"/>
          <w:sz w:val="32"/>
          <w:szCs w:val="32"/>
          <w:lang w:val="en-US" w:eastAsia="zh-CN" w:bidi="ar"/>
        </w:rPr>
      </w:pPr>
      <w:r>
        <w:rPr>
          <w:rFonts w:hint="eastAsia" w:ascii="仿宋" w:hAnsi="仿宋" w:eastAsia="仿宋" w:cs="仿宋"/>
          <w:color w:val="1C1F23"/>
          <w:kern w:val="0"/>
          <w:sz w:val="32"/>
          <w:szCs w:val="32"/>
          <w:lang w:val="en-US" w:eastAsia="zh-CN" w:bidi="ar"/>
        </w:rPr>
        <w:t>3.一体化教学改革情况及效果</w:t>
      </w:r>
    </w:p>
    <w:p w14:paraId="12E84370">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rightChars="0" w:firstLine="640" w:firstLineChars="200"/>
        <w:jc w:val="both"/>
        <w:textAlignment w:val="auto"/>
        <w:rPr>
          <w:rFonts w:hint="eastAsia" w:ascii="仿宋" w:hAnsi="仿宋" w:eastAsia="仿宋" w:cs="仿宋"/>
          <w:color w:val="1C1F23"/>
          <w:kern w:val="0"/>
          <w:sz w:val="32"/>
          <w:szCs w:val="32"/>
          <w:lang w:val="en-US" w:eastAsia="zh-CN" w:bidi="ar"/>
        </w:rPr>
      </w:pPr>
      <w:r>
        <w:rPr>
          <w:rFonts w:hint="eastAsia" w:ascii="仿宋" w:hAnsi="仿宋" w:eastAsia="仿宋" w:cs="仿宋"/>
          <w:color w:val="1C1F23"/>
          <w:kern w:val="0"/>
          <w:sz w:val="32"/>
          <w:szCs w:val="32"/>
          <w:lang w:val="en-US" w:eastAsia="zh-CN" w:bidi="ar"/>
        </w:rPr>
        <w:t>（1）区域一体化教学改革推进情况。</w:t>
      </w:r>
    </w:p>
    <w:p w14:paraId="0B4B2109">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rightChars="0" w:firstLine="640" w:firstLineChars="200"/>
        <w:jc w:val="both"/>
        <w:textAlignment w:val="auto"/>
        <w:rPr>
          <w:rFonts w:hint="eastAsia" w:ascii="仿宋" w:hAnsi="仿宋" w:eastAsia="仿宋" w:cs="仿宋"/>
          <w:color w:val="1C1F23"/>
          <w:kern w:val="0"/>
          <w:sz w:val="32"/>
          <w:szCs w:val="32"/>
          <w:lang w:val="en-US" w:eastAsia="zh-CN" w:bidi="ar"/>
        </w:rPr>
      </w:pPr>
      <w:r>
        <w:rPr>
          <w:rFonts w:hint="eastAsia" w:ascii="仿宋" w:hAnsi="仿宋" w:eastAsia="仿宋" w:cs="仿宋"/>
          <w:color w:val="1C1F23"/>
          <w:kern w:val="0"/>
          <w:sz w:val="32"/>
          <w:szCs w:val="32"/>
          <w:lang w:val="en-US" w:eastAsia="zh-CN" w:bidi="ar"/>
        </w:rPr>
        <w:t>（2）参与专业、课程一体化教学改革情况。</w:t>
      </w:r>
    </w:p>
    <w:p w14:paraId="4A722D37">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rightChars="0" w:firstLine="640" w:firstLineChars="200"/>
        <w:jc w:val="both"/>
        <w:textAlignment w:val="auto"/>
        <w:rPr>
          <w:rFonts w:hint="eastAsia" w:ascii="仿宋" w:hAnsi="仿宋" w:eastAsia="仿宋" w:cs="仿宋"/>
          <w:color w:val="1C1F23"/>
          <w:kern w:val="0"/>
          <w:sz w:val="32"/>
          <w:szCs w:val="32"/>
          <w:lang w:val="en-US" w:eastAsia="zh-CN" w:bidi="ar"/>
        </w:rPr>
      </w:pPr>
      <w:r>
        <w:rPr>
          <w:rFonts w:hint="eastAsia" w:ascii="仿宋" w:hAnsi="仿宋" w:eastAsia="仿宋" w:cs="仿宋"/>
          <w:color w:val="1C1F23"/>
          <w:kern w:val="0"/>
          <w:sz w:val="32"/>
          <w:szCs w:val="32"/>
          <w:lang w:val="en-US" w:eastAsia="zh-CN" w:bidi="ar"/>
        </w:rPr>
        <w:t>4.考核评价情况</w:t>
      </w:r>
    </w:p>
    <w:p w14:paraId="25B81B27">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rightChars="0" w:firstLine="640" w:firstLineChars="200"/>
        <w:jc w:val="both"/>
        <w:textAlignment w:val="auto"/>
        <w:rPr>
          <w:rFonts w:hint="eastAsia" w:ascii="仿宋" w:hAnsi="仿宋" w:eastAsia="仿宋" w:cs="仿宋"/>
          <w:color w:val="1C1F23"/>
          <w:kern w:val="0"/>
          <w:sz w:val="32"/>
          <w:szCs w:val="32"/>
          <w:lang w:val="en-US" w:eastAsia="zh-CN" w:bidi="ar"/>
        </w:rPr>
      </w:pPr>
      <w:r>
        <w:rPr>
          <w:rFonts w:hint="eastAsia" w:ascii="仿宋" w:hAnsi="仿宋" w:eastAsia="仿宋" w:cs="仿宋"/>
          <w:color w:val="1C1F23"/>
          <w:kern w:val="0"/>
          <w:sz w:val="32"/>
          <w:szCs w:val="32"/>
          <w:lang w:val="en-US" w:eastAsia="zh-CN" w:bidi="ar"/>
        </w:rPr>
        <w:t>（1）形成性考核的组织实施、监督检查和成绩审核等情况。</w:t>
      </w:r>
    </w:p>
    <w:p w14:paraId="579AFFDB">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rightChars="0" w:firstLine="640" w:firstLineChars="200"/>
        <w:jc w:val="both"/>
        <w:textAlignment w:val="auto"/>
        <w:rPr>
          <w:rFonts w:hint="eastAsia" w:ascii="仿宋" w:hAnsi="仿宋" w:eastAsia="仿宋" w:cs="仿宋"/>
          <w:color w:val="1C1F23"/>
          <w:kern w:val="0"/>
          <w:sz w:val="32"/>
          <w:szCs w:val="32"/>
          <w:lang w:val="en-US" w:eastAsia="zh-CN" w:bidi="ar"/>
        </w:rPr>
      </w:pPr>
      <w:r>
        <w:rPr>
          <w:rFonts w:hint="eastAsia" w:ascii="仿宋" w:hAnsi="仿宋" w:eastAsia="仿宋" w:cs="仿宋"/>
          <w:color w:val="1C1F23"/>
          <w:kern w:val="0"/>
          <w:sz w:val="32"/>
          <w:szCs w:val="32"/>
          <w:lang w:val="en-US" w:eastAsia="zh-CN" w:bidi="ar"/>
        </w:rPr>
        <w:t>（2）考前辅导组织参与情况及效果。</w:t>
      </w:r>
    </w:p>
    <w:p w14:paraId="75EEE918">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rightChars="0" w:firstLine="640" w:firstLineChars="200"/>
        <w:jc w:val="both"/>
        <w:textAlignment w:val="auto"/>
        <w:rPr>
          <w:rFonts w:hint="eastAsia" w:ascii="仿宋" w:hAnsi="仿宋" w:eastAsia="仿宋" w:cs="仿宋"/>
          <w:color w:val="1C1F23"/>
          <w:kern w:val="0"/>
          <w:sz w:val="32"/>
          <w:szCs w:val="32"/>
          <w:lang w:val="en-US" w:eastAsia="zh-CN" w:bidi="ar"/>
        </w:rPr>
      </w:pPr>
      <w:r>
        <w:rPr>
          <w:rFonts w:hint="eastAsia" w:ascii="仿宋" w:hAnsi="仿宋" w:eastAsia="仿宋" w:cs="仿宋"/>
          <w:color w:val="1C1F23"/>
          <w:kern w:val="0"/>
          <w:sz w:val="32"/>
          <w:szCs w:val="32"/>
          <w:lang w:val="en-US" w:eastAsia="zh-CN" w:bidi="ar"/>
        </w:rPr>
        <w:t>（3）终结性考试（纸质考试、网络考试、开放性考试）的组织实施情况。</w:t>
      </w:r>
    </w:p>
    <w:p w14:paraId="21DBB49E">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rightChars="0" w:firstLine="640" w:firstLineChars="200"/>
        <w:jc w:val="both"/>
        <w:textAlignment w:val="auto"/>
        <w:rPr>
          <w:rFonts w:hint="eastAsia" w:ascii="仿宋" w:hAnsi="仿宋" w:eastAsia="仿宋" w:cs="仿宋"/>
          <w:color w:val="1C1F23"/>
          <w:kern w:val="0"/>
          <w:sz w:val="32"/>
          <w:szCs w:val="32"/>
          <w:lang w:val="en-US" w:eastAsia="zh-CN" w:bidi="ar"/>
        </w:rPr>
      </w:pPr>
      <w:r>
        <w:rPr>
          <w:rFonts w:hint="eastAsia" w:ascii="仿宋" w:hAnsi="仿宋" w:eastAsia="仿宋" w:cs="仿宋"/>
          <w:color w:val="1C1F23"/>
          <w:kern w:val="0"/>
          <w:sz w:val="32"/>
          <w:szCs w:val="32"/>
          <w:lang w:val="en-US" w:eastAsia="zh-CN" w:bidi="ar"/>
        </w:rPr>
        <w:t>（4）学位英语考试的组织实施和支持服务落实情况。</w:t>
      </w:r>
    </w:p>
    <w:p w14:paraId="67BEAFE9">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rightChars="0" w:firstLine="640" w:firstLineChars="200"/>
        <w:jc w:val="both"/>
        <w:textAlignment w:val="auto"/>
        <w:rPr>
          <w:rFonts w:hint="eastAsia" w:ascii="仿宋" w:hAnsi="仿宋" w:eastAsia="仿宋" w:cs="仿宋"/>
          <w:color w:val="1C1F23"/>
          <w:kern w:val="0"/>
          <w:sz w:val="32"/>
          <w:szCs w:val="32"/>
          <w:lang w:val="en-US" w:eastAsia="zh-CN" w:bidi="ar"/>
        </w:rPr>
      </w:pPr>
      <w:r>
        <w:rPr>
          <w:rFonts w:hint="eastAsia" w:ascii="仿宋" w:hAnsi="仿宋" w:eastAsia="仿宋" w:cs="仿宋"/>
          <w:color w:val="1C1F23"/>
          <w:kern w:val="0"/>
          <w:sz w:val="32"/>
          <w:szCs w:val="32"/>
          <w:lang w:val="en-US" w:eastAsia="zh-CN" w:bidi="ar"/>
        </w:rPr>
        <w:t>5.综合实践开展情况及效果</w:t>
      </w:r>
    </w:p>
    <w:p w14:paraId="45FFC48B">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rightChars="0" w:firstLine="640" w:firstLineChars="200"/>
        <w:jc w:val="both"/>
        <w:textAlignment w:val="auto"/>
        <w:rPr>
          <w:rFonts w:hint="eastAsia" w:ascii="仿宋" w:hAnsi="仿宋" w:eastAsia="仿宋" w:cs="仿宋"/>
          <w:color w:val="1C1F23"/>
          <w:kern w:val="0"/>
          <w:sz w:val="32"/>
          <w:szCs w:val="32"/>
          <w:lang w:val="en-US" w:eastAsia="zh-CN" w:bidi="ar"/>
        </w:rPr>
      </w:pPr>
      <w:r>
        <w:rPr>
          <w:rFonts w:hint="eastAsia" w:ascii="仿宋" w:hAnsi="仿宋" w:eastAsia="仿宋" w:cs="仿宋"/>
          <w:color w:val="1C1F23"/>
          <w:kern w:val="0"/>
          <w:sz w:val="32"/>
          <w:szCs w:val="32"/>
          <w:lang w:val="en-US" w:eastAsia="zh-CN" w:bidi="ar"/>
        </w:rPr>
        <w:t>（1）课程实践教学开展情况及效果，特别是实训类课程。</w:t>
      </w:r>
    </w:p>
    <w:p w14:paraId="5DECFEE5">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rightChars="0" w:firstLine="640" w:firstLineChars="200"/>
        <w:jc w:val="both"/>
        <w:textAlignment w:val="auto"/>
        <w:rPr>
          <w:rFonts w:hint="eastAsia" w:ascii="仿宋" w:hAnsi="仿宋" w:eastAsia="仿宋" w:cs="仿宋"/>
          <w:color w:val="1C1F23"/>
          <w:kern w:val="0"/>
          <w:sz w:val="32"/>
          <w:szCs w:val="32"/>
          <w:lang w:val="en-US" w:eastAsia="zh-CN" w:bidi="ar"/>
        </w:rPr>
      </w:pPr>
      <w:r>
        <w:rPr>
          <w:rFonts w:hint="eastAsia" w:ascii="仿宋" w:hAnsi="仿宋" w:eastAsia="仿宋" w:cs="仿宋"/>
          <w:color w:val="1C1F23"/>
          <w:kern w:val="0"/>
          <w:sz w:val="32"/>
          <w:szCs w:val="32"/>
          <w:lang w:val="en-US" w:eastAsia="zh-CN" w:bidi="ar"/>
        </w:rPr>
        <w:t>（2）社会实践教学过程落实、考核评价组织实施情况及效果。</w:t>
      </w:r>
    </w:p>
    <w:p w14:paraId="7489446C">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rightChars="0" w:firstLine="640" w:firstLineChars="200"/>
        <w:jc w:val="both"/>
        <w:textAlignment w:val="auto"/>
        <w:rPr>
          <w:color w:val="1C1F23"/>
          <w:sz w:val="12"/>
          <w:szCs w:val="12"/>
        </w:rPr>
      </w:pPr>
      <w:r>
        <w:rPr>
          <w:rFonts w:hint="eastAsia" w:ascii="仿宋" w:hAnsi="仿宋" w:eastAsia="仿宋" w:cs="仿宋"/>
          <w:color w:val="1C1F23"/>
          <w:kern w:val="0"/>
          <w:sz w:val="32"/>
          <w:szCs w:val="32"/>
          <w:lang w:val="en-US" w:eastAsia="zh-CN" w:bidi="ar"/>
        </w:rPr>
        <w:t>（3）毕业论文（设计）、学位论文指导、答辩、评价和审核情况。</w:t>
      </w:r>
    </w:p>
    <w:p w14:paraId="205C633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right="0" w:firstLine="640" w:firstLineChars="200"/>
        <w:jc w:val="both"/>
        <w:textAlignment w:val="auto"/>
        <w:rPr>
          <w:rFonts w:hint="eastAsia" w:ascii="楷体" w:hAnsi="楷体" w:eastAsia="楷体" w:cs="楷体"/>
          <w:b w:val="0"/>
          <w:bCs w:val="0"/>
          <w:color w:val="1C1F23"/>
          <w:sz w:val="32"/>
          <w:szCs w:val="32"/>
        </w:rPr>
      </w:pPr>
      <w:r>
        <w:rPr>
          <w:rFonts w:hint="eastAsia" w:ascii="楷体" w:hAnsi="楷体" w:eastAsia="楷体" w:cs="楷体"/>
          <w:b w:val="0"/>
          <w:bCs w:val="0"/>
          <w:color w:val="1C1F23"/>
          <w:sz w:val="32"/>
          <w:szCs w:val="32"/>
        </w:rPr>
        <w:t>（三）落实“教改方案”的</w:t>
      </w:r>
      <w:r>
        <w:rPr>
          <w:rFonts w:hint="eastAsia" w:ascii="楷体" w:hAnsi="楷体" w:eastAsia="楷体" w:cs="楷体"/>
          <w:b w:val="0"/>
          <w:bCs w:val="0"/>
          <w:color w:val="1C1F23"/>
          <w:sz w:val="32"/>
          <w:szCs w:val="32"/>
          <w:lang w:val="en-US" w:eastAsia="zh-CN"/>
        </w:rPr>
        <w:t>创新</w:t>
      </w:r>
      <w:r>
        <w:rPr>
          <w:rFonts w:hint="eastAsia" w:ascii="楷体" w:hAnsi="楷体" w:eastAsia="楷体" w:cs="楷体"/>
          <w:b w:val="0"/>
          <w:bCs w:val="0"/>
          <w:color w:val="1C1F23"/>
          <w:sz w:val="32"/>
          <w:szCs w:val="32"/>
        </w:rPr>
        <w:t>举措及进展情况</w:t>
      </w:r>
    </w:p>
    <w:p w14:paraId="188D3AA5">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rightChars="0" w:firstLine="640" w:firstLineChars="200"/>
        <w:jc w:val="both"/>
        <w:textAlignment w:val="auto"/>
        <w:rPr>
          <w:rFonts w:hint="eastAsia" w:ascii="仿宋" w:hAnsi="仿宋" w:eastAsia="仿宋" w:cs="仿宋"/>
          <w:color w:val="1C1F23"/>
          <w:kern w:val="0"/>
          <w:sz w:val="32"/>
          <w:szCs w:val="32"/>
          <w:lang w:val="en-US" w:eastAsia="zh-CN" w:bidi="ar"/>
        </w:rPr>
      </w:pPr>
      <w:r>
        <w:rPr>
          <w:rFonts w:hint="eastAsia" w:ascii="仿宋" w:hAnsi="仿宋" w:eastAsia="仿宋" w:cs="仿宋"/>
          <w:color w:val="1C1F23"/>
          <w:kern w:val="0"/>
          <w:sz w:val="32"/>
          <w:szCs w:val="32"/>
          <w:lang w:val="en-US" w:eastAsia="zh-CN" w:bidi="ar"/>
        </w:rPr>
        <w:t>1.参与专业及课程改革情况，包括但不限于推进单科课程注册学习的情况及效果，开展“学历+技能”课程建设试点改革的情况及效果等。</w:t>
      </w:r>
    </w:p>
    <w:p w14:paraId="1EE7813E">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rightChars="0" w:firstLine="640" w:firstLineChars="200"/>
        <w:jc w:val="both"/>
        <w:textAlignment w:val="auto"/>
        <w:rPr>
          <w:rFonts w:hint="eastAsia" w:ascii="仿宋" w:hAnsi="仿宋" w:eastAsia="仿宋" w:cs="仿宋"/>
          <w:color w:val="1C1F23"/>
          <w:kern w:val="0"/>
          <w:sz w:val="32"/>
          <w:szCs w:val="32"/>
          <w:lang w:val="en-US" w:eastAsia="zh-CN" w:bidi="ar"/>
        </w:rPr>
      </w:pPr>
      <w:r>
        <w:rPr>
          <w:rFonts w:hint="eastAsia" w:ascii="仿宋" w:hAnsi="仿宋" w:eastAsia="仿宋" w:cs="仿宋"/>
          <w:color w:val="1C1F23"/>
          <w:kern w:val="0"/>
          <w:sz w:val="32"/>
          <w:szCs w:val="32"/>
          <w:lang w:val="en-US" w:eastAsia="zh-CN" w:bidi="ar"/>
        </w:rPr>
        <w:t>2.构建新上线下相融合的教学范式的举措及效果，包括但不限于开展线上线下融合教学，推进“一体化“教学改革的情况及效果。</w:t>
      </w:r>
    </w:p>
    <w:p w14:paraId="753B08E0">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rightChars="0" w:firstLine="640" w:firstLineChars="200"/>
        <w:jc w:val="both"/>
        <w:textAlignment w:val="auto"/>
        <w:rPr>
          <w:rFonts w:hint="eastAsia" w:ascii="仿宋" w:hAnsi="仿宋" w:eastAsia="仿宋" w:cs="仿宋"/>
          <w:color w:val="1C1F23"/>
          <w:kern w:val="0"/>
          <w:sz w:val="32"/>
          <w:szCs w:val="32"/>
          <w:lang w:val="en-US" w:eastAsia="zh-CN" w:bidi="ar"/>
        </w:rPr>
      </w:pPr>
      <w:r>
        <w:rPr>
          <w:rFonts w:hint="eastAsia" w:ascii="仿宋" w:hAnsi="仿宋" w:eastAsia="仿宋" w:cs="仿宋"/>
          <w:color w:val="1C1F23"/>
          <w:kern w:val="0"/>
          <w:sz w:val="32"/>
          <w:szCs w:val="32"/>
          <w:lang w:val="en-US" w:eastAsia="zh-CN" w:bidi="ar"/>
        </w:rPr>
        <w:t>3.实践教学模式改革的举措及效果，包括但不限于建立校企合作培养项目、共建共享实践实训基地、搭建虚拟仿真实践平台、毕业设计（论文）指导平台、开展基地学习与生产实践相结合的实践教学等。</w:t>
      </w:r>
    </w:p>
    <w:p w14:paraId="363CB5EF">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rightChars="0" w:firstLine="640" w:firstLineChars="200"/>
        <w:jc w:val="both"/>
        <w:textAlignment w:val="auto"/>
        <w:rPr>
          <w:rFonts w:hint="eastAsia" w:ascii="仿宋" w:hAnsi="仿宋" w:eastAsia="仿宋" w:cs="仿宋"/>
          <w:color w:val="1C1F23"/>
          <w:kern w:val="0"/>
          <w:sz w:val="32"/>
          <w:szCs w:val="32"/>
          <w:lang w:val="en-US" w:eastAsia="zh-CN" w:bidi="ar"/>
        </w:rPr>
      </w:pPr>
      <w:r>
        <w:rPr>
          <w:rFonts w:hint="eastAsia" w:ascii="仿宋" w:hAnsi="仿宋" w:eastAsia="仿宋" w:cs="仿宋"/>
          <w:color w:val="1C1F23"/>
          <w:kern w:val="0"/>
          <w:sz w:val="32"/>
          <w:szCs w:val="32"/>
          <w:lang w:val="en-US" w:eastAsia="zh-CN" w:bidi="ar"/>
        </w:rPr>
        <w:t>4.提升教师专业能力和数智能力的举措及效果，包括但不限于通过多种路径提升教师教学能力水平、激励教师加强教学学术研究、促进教师将新技术运用于教学设计与组织实施等。</w:t>
      </w:r>
    </w:p>
    <w:p w14:paraId="2BCB9DFB">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rightChars="0" w:firstLine="640" w:firstLineChars="200"/>
        <w:jc w:val="both"/>
        <w:textAlignment w:val="auto"/>
        <w:rPr>
          <w:rFonts w:hint="default" w:ascii="仿宋" w:hAnsi="仿宋" w:eastAsia="仿宋" w:cs="仿宋"/>
          <w:color w:val="1C1F23"/>
          <w:kern w:val="0"/>
          <w:sz w:val="32"/>
          <w:szCs w:val="32"/>
          <w:lang w:val="en-US" w:eastAsia="zh-CN" w:bidi="ar"/>
        </w:rPr>
      </w:pPr>
      <w:r>
        <w:rPr>
          <w:rFonts w:hint="eastAsia" w:ascii="仿宋" w:hAnsi="仿宋" w:eastAsia="仿宋" w:cs="仿宋"/>
          <w:color w:val="1C1F23"/>
          <w:kern w:val="0"/>
          <w:sz w:val="32"/>
          <w:szCs w:val="32"/>
          <w:lang w:val="en-US" w:eastAsia="zh-CN" w:bidi="ar"/>
        </w:rPr>
        <w:t>5.落实“教改方案”的其他举措。</w:t>
      </w:r>
    </w:p>
    <w:p w14:paraId="6868B33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right="0" w:firstLine="640" w:firstLineChars="200"/>
        <w:jc w:val="both"/>
        <w:textAlignment w:val="auto"/>
        <w:rPr>
          <w:rFonts w:hint="eastAsia" w:ascii="黑体" w:hAnsi="黑体" w:eastAsia="黑体" w:cs="黑体"/>
          <w:b w:val="0"/>
          <w:bCs w:val="0"/>
          <w:color w:val="1C1F23"/>
          <w:sz w:val="32"/>
          <w:szCs w:val="32"/>
        </w:rPr>
      </w:pPr>
      <w:r>
        <w:rPr>
          <w:rFonts w:hint="eastAsia" w:ascii="黑体" w:hAnsi="黑体" w:eastAsia="黑体" w:cs="黑体"/>
          <w:b w:val="0"/>
          <w:bCs w:val="0"/>
          <w:color w:val="1C1F23"/>
          <w:sz w:val="32"/>
          <w:szCs w:val="32"/>
        </w:rPr>
        <w:t>五、工作步骤</w:t>
      </w:r>
    </w:p>
    <w:p w14:paraId="5C4E9AF6">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rightChars="0" w:firstLine="640" w:firstLineChars="200"/>
        <w:jc w:val="both"/>
        <w:textAlignment w:val="auto"/>
        <w:rPr>
          <w:rFonts w:hint="eastAsia" w:ascii="仿宋" w:hAnsi="仿宋" w:eastAsia="仿宋" w:cs="仿宋"/>
          <w:color w:val="1C1F23"/>
          <w:kern w:val="0"/>
          <w:sz w:val="32"/>
          <w:szCs w:val="32"/>
          <w:lang w:val="en-US" w:eastAsia="zh-CN" w:bidi="ar"/>
        </w:rPr>
      </w:pPr>
      <w:r>
        <w:rPr>
          <w:rFonts w:hint="eastAsia" w:ascii="仿宋" w:hAnsi="仿宋" w:eastAsia="仿宋" w:cs="仿宋"/>
          <w:color w:val="1C1F23"/>
          <w:kern w:val="0"/>
          <w:sz w:val="32"/>
          <w:szCs w:val="32"/>
          <w:lang w:val="en-US" w:eastAsia="zh-CN" w:bidi="ar"/>
        </w:rPr>
        <w:t>（一）6月中旬，发布相关通知，部署2026年综合教学检查工作。</w:t>
      </w:r>
    </w:p>
    <w:p w14:paraId="54C0419E">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rightChars="0" w:firstLine="640" w:firstLineChars="200"/>
        <w:jc w:val="both"/>
        <w:textAlignment w:val="auto"/>
        <w:rPr>
          <w:rFonts w:hint="eastAsia" w:ascii="仿宋" w:hAnsi="仿宋" w:eastAsia="仿宋" w:cs="仿宋"/>
          <w:color w:val="1C1F23"/>
          <w:kern w:val="0"/>
          <w:sz w:val="32"/>
          <w:szCs w:val="32"/>
          <w:highlight w:val="none"/>
          <w:lang w:val="en-US" w:eastAsia="zh-CN" w:bidi="ar"/>
        </w:rPr>
      </w:pPr>
      <w:r>
        <w:rPr>
          <w:rFonts w:hint="eastAsia" w:ascii="仿宋" w:hAnsi="仿宋" w:eastAsia="仿宋" w:cs="仿宋"/>
          <w:color w:val="1C1F23"/>
          <w:kern w:val="0"/>
          <w:sz w:val="32"/>
          <w:szCs w:val="32"/>
          <w:lang w:val="en-US" w:eastAsia="zh-CN" w:bidi="ar"/>
        </w:rPr>
        <w:t>（二）7月2日前，县开放大学、学习中心开展诊断式教学检查，开始自查自纠工作并完成诊断式教学检</w:t>
      </w:r>
      <w:r>
        <w:rPr>
          <w:rFonts w:hint="eastAsia" w:ascii="仿宋" w:hAnsi="仿宋" w:eastAsia="仿宋" w:cs="仿宋"/>
          <w:color w:val="1C1F23"/>
          <w:kern w:val="0"/>
          <w:sz w:val="32"/>
          <w:szCs w:val="32"/>
          <w:highlight w:val="none"/>
          <w:lang w:val="en-US" w:eastAsia="zh-CN" w:bidi="ar"/>
        </w:rPr>
        <w:t>查信息收集清单填报。</w:t>
      </w:r>
    </w:p>
    <w:p w14:paraId="18E37FDE">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rightChars="0" w:firstLine="640" w:firstLineChars="200"/>
        <w:jc w:val="both"/>
        <w:textAlignment w:val="auto"/>
        <w:rPr>
          <w:rFonts w:hint="eastAsia" w:ascii="仿宋" w:hAnsi="仿宋" w:eastAsia="仿宋" w:cs="仿宋"/>
          <w:color w:val="1C1F23"/>
          <w:kern w:val="0"/>
          <w:sz w:val="32"/>
          <w:szCs w:val="32"/>
          <w:lang w:val="en-US" w:eastAsia="zh-CN" w:bidi="ar"/>
        </w:rPr>
      </w:pPr>
      <w:r>
        <w:rPr>
          <w:rFonts w:hint="eastAsia" w:ascii="仿宋" w:hAnsi="仿宋" w:eastAsia="仿宋" w:cs="仿宋"/>
          <w:color w:val="1C1F23"/>
          <w:kern w:val="0"/>
          <w:sz w:val="32"/>
          <w:szCs w:val="32"/>
          <w:lang w:val="en-US" w:eastAsia="zh-CN" w:bidi="ar"/>
        </w:rPr>
        <w:t>（三）9月21日前，各县开放大学、学习中心完成自查自纠工作，撰写自查报告（体例及具体要求见附件2），连同支撑材料及教职工、在籍生联系名单（见附件3）一并发送至市校教学处。</w:t>
      </w:r>
    </w:p>
    <w:p w14:paraId="01EB8CDB">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rightChars="0" w:firstLine="640" w:firstLineChars="200"/>
        <w:jc w:val="both"/>
        <w:textAlignment w:val="auto"/>
        <w:rPr>
          <w:rFonts w:hint="default" w:ascii="仿宋" w:hAnsi="仿宋" w:eastAsia="仿宋" w:cs="仿宋"/>
          <w:color w:val="1C1F23"/>
          <w:kern w:val="0"/>
          <w:sz w:val="32"/>
          <w:szCs w:val="32"/>
          <w:lang w:val="en-US" w:eastAsia="zh-CN" w:bidi="ar"/>
        </w:rPr>
      </w:pPr>
      <w:r>
        <w:rPr>
          <w:rFonts w:hint="eastAsia" w:ascii="仿宋" w:hAnsi="仿宋" w:eastAsia="仿宋" w:cs="仿宋"/>
          <w:color w:val="1C1F23"/>
          <w:kern w:val="0"/>
          <w:sz w:val="32"/>
          <w:szCs w:val="32"/>
          <w:lang w:val="en-US" w:eastAsia="zh-CN" w:bidi="ar"/>
        </w:rPr>
        <w:t>（四）10月上旬，对县开放大学、学习中心开展实地抽检。</w:t>
      </w:r>
    </w:p>
    <w:p w14:paraId="7B41644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right="0" w:firstLine="640" w:firstLineChars="200"/>
        <w:jc w:val="both"/>
        <w:textAlignment w:val="auto"/>
        <w:rPr>
          <w:rFonts w:hint="eastAsia" w:ascii="黑体" w:hAnsi="黑体" w:eastAsia="黑体" w:cs="黑体"/>
          <w:b w:val="0"/>
          <w:bCs w:val="0"/>
          <w:color w:val="1C1F23"/>
          <w:sz w:val="32"/>
          <w:szCs w:val="32"/>
        </w:rPr>
      </w:pPr>
      <w:r>
        <w:rPr>
          <w:rFonts w:hint="eastAsia" w:ascii="黑体" w:hAnsi="黑体" w:eastAsia="黑体" w:cs="黑体"/>
          <w:b w:val="0"/>
          <w:bCs w:val="0"/>
          <w:color w:val="1C1F23"/>
          <w:sz w:val="32"/>
          <w:szCs w:val="32"/>
        </w:rPr>
        <w:t>六、工作要求</w:t>
      </w:r>
    </w:p>
    <w:p w14:paraId="171CFE11">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rightChars="0" w:firstLine="643" w:firstLineChars="200"/>
        <w:jc w:val="both"/>
        <w:textAlignment w:val="auto"/>
        <w:rPr>
          <w:rFonts w:hint="eastAsia" w:ascii="仿宋" w:hAnsi="仿宋" w:eastAsia="仿宋" w:cs="仿宋"/>
          <w:color w:val="1C1F23"/>
          <w:kern w:val="0"/>
          <w:sz w:val="32"/>
          <w:szCs w:val="32"/>
          <w:lang w:val="en-US" w:eastAsia="zh-CN" w:bidi="ar"/>
        </w:rPr>
      </w:pPr>
      <w:r>
        <w:rPr>
          <w:rFonts w:hint="eastAsia" w:ascii="仿宋" w:hAnsi="仿宋" w:eastAsia="仿宋" w:cs="仿宋"/>
          <w:b/>
          <w:bCs/>
          <w:color w:val="1C1F23"/>
          <w:kern w:val="0"/>
          <w:sz w:val="32"/>
          <w:szCs w:val="32"/>
          <w:lang w:val="en-US" w:eastAsia="zh-CN" w:bidi="ar"/>
        </w:rPr>
        <w:t>（一）提高政治站位，抓实自查工作。</w:t>
      </w:r>
      <w:r>
        <w:rPr>
          <w:rFonts w:hint="eastAsia" w:ascii="仿宋" w:hAnsi="仿宋" w:eastAsia="仿宋" w:cs="仿宋"/>
          <w:color w:val="1C1F23"/>
          <w:kern w:val="0"/>
          <w:sz w:val="32"/>
          <w:szCs w:val="32"/>
          <w:lang w:val="en-US" w:eastAsia="zh-CN" w:bidi="ar"/>
        </w:rPr>
        <w:t>全市办学体系须深入落实教育主管部门、国开、省校、市校相关要求，坚持问题导向开展自查自纠，做到立查立改。</w:t>
      </w:r>
    </w:p>
    <w:p w14:paraId="5B6E3AAB">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rightChars="0" w:firstLine="640" w:firstLineChars="200"/>
        <w:jc w:val="both"/>
        <w:textAlignment w:val="auto"/>
        <w:rPr>
          <w:rFonts w:hint="eastAsia" w:ascii="仿宋" w:hAnsi="仿宋" w:eastAsia="仿宋" w:cs="仿宋"/>
          <w:color w:val="1C1F23"/>
          <w:kern w:val="0"/>
          <w:sz w:val="32"/>
          <w:szCs w:val="32"/>
          <w:lang w:val="en-US" w:eastAsia="zh-CN" w:bidi="ar"/>
        </w:rPr>
      </w:pPr>
      <w:r>
        <w:rPr>
          <w:sz w:val="32"/>
        </w:rPr>
        <mc:AlternateContent>
          <mc:Choice Requires="wps">
            <w:drawing>
              <wp:anchor distT="0" distB="0" distL="114300" distR="114300" simplePos="0" relativeHeight="251670528" behindDoc="0" locked="0" layoutInCell="1" hidden="1" allowOverlap="1">
                <wp:simplePos x="0" y="0"/>
                <wp:positionH relativeFrom="column">
                  <wp:posOffset>-1270000</wp:posOffset>
                </wp:positionH>
                <wp:positionV relativeFrom="paragraph">
                  <wp:posOffset>-787400</wp:posOffset>
                </wp:positionV>
                <wp:extent cx="63500" cy="63500"/>
                <wp:effectExtent l="6350" t="6350" r="6350" b="6350"/>
                <wp:wrapNone/>
                <wp:docPr id="13" name="KGD_6A310E50$01$29$00023" descr="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" hidden="1"/>
                <wp:cNvGraphicFramePr/>
                <a:graphic xmlns:a="http://schemas.openxmlformats.org/drawingml/2006/main">
                  <a:graphicData uri="http://schemas.microsoft.com/office/word/2010/wordprocessingShape">
                    <wps:wsp>
                      <wps:cNvSpPr/>
                      <wps:spPr>
                        <a:xfrm>
                          <a:off x="0" y="0"/>
                          <a:ext cx="63500" cy="63500"/>
                        </a:xfrm>
                        <a:prstGeom prst="rect">
                          <a:avLst/>
                        </a:prstGeom>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KGD_6A310E50$01$29$00023" o:spid="_x0000_s1026" o:spt="1" alt="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" style="position:absolute;left:0pt;margin-left:-100pt;margin-top:-62pt;height:5pt;width:5pt;visibility:hidden;z-index:251670528;v-text-anchor:middle;mso-width-relative:page;mso-height-relative:page;" fillcolor="#4874CB [3204]" filled="t" stroked="t" coordsize="21600,21600" o:gfxdata="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">
                <v:fill on="t" focussize="0,0"/>
                <v:stroke weight="1pt" color="#2E54A1 [2404]" miterlimit="8" joinstyle="miter"/>
                <v:imagedata o:title=""/>
                <o:lock v:ext="edit" aspectratio="f"/>
              </v:rect>
            </w:pict>
          </mc:Fallback>
        </mc:AlternateContent>
      </w:r>
      <w:r>
        <w:rPr>
          <w:sz w:val="32"/>
        </w:rPr>
        <mc:AlternateContent>
          <mc:Choice Requires="wps">
            <w:drawing>
              <wp:anchor distT="0" distB="0" distL="114300" distR="114300" simplePos="0" relativeHeight="251669504" behindDoc="0" locked="0" layoutInCell="1" hidden="1" allowOverlap="1">
                <wp:simplePos x="0" y="0"/>
                <wp:positionH relativeFrom="column">
                  <wp:posOffset>-1270000</wp:posOffset>
                </wp:positionH>
                <wp:positionV relativeFrom="paragraph">
                  <wp:posOffset>-787400</wp:posOffset>
                </wp:positionV>
                <wp:extent cx="63500" cy="63500"/>
                <wp:effectExtent l="6350" t="6350" r="6350" b="6350"/>
                <wp:wrapNone/>
                <wp:docPr id="12" name="KGD_6A310E50$01$29$00022" descr="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" hidden="1"/>
                <wp:cNvGraphicFramePr/>
                <a:graphic xmlns:a="http://schemas.openxmlformats.org/drawingml/2006/main">
                  <a:graphicData uri="http://schemas.microsoft.com/office/word/2010/wordprocessingShape">
                    <wps:wsp>
                      <wps:cNvSpPr/>
                      <wps:spPr>
                        <a:xfrm>
                          <a:off x="0" y="0"/>
                          <a:ext cx="63500" cy="63500"/>
                        </a:xfrm>
                        <a:prstGeom prst="rect">
                          <a:avLst/>
                        </a:prstGeom>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KGD_6A310E50$01$29$00022" o:spid="_x0000_s1026" o:spt="1" alt="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" style="position:absolute;left:0pt;margin-left:-100pt;margin-top:-62pt;height:5pt;width:5pt;visibility:hidden;z-index:251669504;v-text-anchor:middle;mso-width-relative:page;mso-height-relative:page;" fillcolor="#4874CB [3204]" filled="t" stroked="t" coordsize="21600,21600" o:gfxdata="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">
                <v:fill on="t" focussize="0,0"/>
                <v:stroke weight="1pt" color="#2E54A1 [2404]" miterlimit="8" joinstyle="miter"/>
                <v:imagedata o:title=""/>
                <o:lock v:ext="edit" aspectratio="f"/>
              </v:rect>
            </w:pict>
          </mc:Fallback>
        </mc:AlternateContent>
      </w:r>
      <w:r>
        <w:rPr>
          <w:sz w:val="32"/>
        </w:rPr>
        <mc:AlternateContent>
          <mc:Choice Requires="wps">
            <w:drawing>
              <wp:anchor distT="0" distB="0" distL="114300" distR="114300" simplePos="0" relativeHeight="251668480" behindDoc="0" locked="0" layoutInCell="1" hidden="1" allowOverlap="1">
                <wp:simplePos x="0" y="0"/>
                <wp:positionH relativeFrom="column">
                  <wp:posOffset>-1270000</wp:posOffset>
                </wp:positionH>
                <wp:positionV relativeFrom="paragraph">
                  <wp:posOffset>-787400</wp:posOffset>
                </wp:positionV>
                <wp:extent cx="63500" cy="63500"/>
                <wp:effectExtent l="6350" t="6350" r="6350" b="6350"/>
                <wp:wrapNone/>
                <wp:docPr id="11" name="KGD_6A310E50$01$29$00021" descr="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" hidden="1"/>
                <wp:cNvGraphicFramePr/>
                <a:graphic xmlns:a="http://schemas.openxmlformats.org/drawingml/2006/main">
                  <a:graphicData uri="http://schemas.microsoft.com/office/word/2010/wordprocessingShape">
                    <wps:wsp>
                      <wps:cNvSpPr/>
                      <wps:spPr>
                        <a:xfrm>
                          <a:off x="0" y="0"/>
                          <a:ext cx="63500" cy="63500"/>
                        </a:xfrm>
                        <a:prstGeom prst="rect">
                          <a:avLst/>
                        </a:prstGeom>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KGD_6A310E50$01$29$00021" o:spid="_x0000_s1026" o:spt="1" alt="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" style="position:absolute;left:0pt;margin-left:-100pt;margin-top:-62pt;height:5pt;width:5pt;visibility:hidden;z-index:251668480;v-text-anchor:middle;mso-width-relative:page;mso-height-relative:page;" fillcolor="#4874CB [3204]" filled="t" stroked="t" coordsize="21600,21600" o:gfxdata="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">
                <v:fill on="t" focussize="0,0"/>
                <v:stroke weight="1pt" color="#2E54A1 [2404]" miterlimit="8" joinstyle="miter"/>
                <v:imagedata o:title=""/>
                <o:lock v:ext="edit" aspectratio="f"/>
              </v:rect>
            </w:pict>
          </mc:Fallback>
        </mc:AlternateContent>
      </w:r>
      <w:r>
        <w:rPr>
          <w:sz w:val="32"/>
        </w:rPr>
        <mc:AlternateContent>
          <mc:Choice Requires="wps">
            <w:drawing>
              <wp:anchor distT="0" distB="0" distL="114300" distR="114300" simplePos="0" relativeHeight="251667456" behindDoc="0" locked="0" layoutInCell="1" hidden="1" allowOverlap="1">
                <wp:simplePos x="0" y="0"/>
                <wp:positionH relativeFrom="column">
                  <wp:posOffset>-1270000</wp:posOffset>
                </wp:positionH>
                <wp:positionV relativeFrom="paragraph">
                  <wp:posOffset>-787400</wp:posOffset>
                </wp:positionV>
                <wp:extent cx="63500" cy="63500"/>
                <wp:effectExtent l="6350" t="6350" r="6350" b="6350"/>
                <wp:wrapNone/>
                <wp:docPr id="10" name="KGD_KG_Seal_14" descr="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" hidden="1"/>
                <wp:cNvGraphicFramePr/>
                <a:graphic xmlns:a="http://schemas.openxmlformats.org/drawingml/2006/main">
                  <a:graphicData uri="http://schemas.microsoft.com/office/word/2010/wordprocessingShape">
                    <wps:wsp>
                      <wps:cNvSpPr/>
                      <wps:spPr>
                        <a:xfrm>
                          <a:off x="0" y="0"/>
                          <a:ext cx="63500" cy="63500"/>
                        </a:xfrm>
                        <a:prstGeom prst="rect">
                          <a:avLst/>
                        </a:prstGeom>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KGD_KG_Seal_14" o:spid="_x0000_s1026" o:spt="1" alt="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" style="position:absolute;left:0pt;margin-left:-100pt;margin-top:-62pt;height:5pt;width:5pt;visibility:hidden;z-index:251667456;v-text-anchor:middle;mso-width-relative:page;mso-height-relative:page;" fillcolor="#4874CB [3204]" filled="t" stroked="t" coordsize="21600,21600" o:gfxdata="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">
                <v:fill on="t" focussize="0,0"/>
                <v:stroke weight="1pt" color="#2E54A1 [2404]" miterlimit="8" joinstyle="miter"/>
                <v:imagedata o:title=""/>
                <o:lock v:ext="edit" aspectratio="f"/>
              </v:rect>
            </w:pict>
          </mc:Fallback>
        </mc:AlternateContent>
      </w:r>
      <w:r>
        <w:rPr>
          <w:sz w:val="32"/>
        </w:rPr>
        <mc:AlternateContent>
          <mc:Choice Requires="wps">
            <w:drawing>
              <wp:anchor distT="0" distB="0" distL="114300" distR="114300" simplePos="0" relativeHeight="251666432" behindDoc="0" locked="0" layoutInCell="1" hidden="1" allowOverlap="1">
                <wp:simplePos x="0" y="0"/>
                <wp:positionH relativeFrom="column">
                  <wp:posOffset>-1270000</wp:posOffset>
                </wp:positionH>
                <wp:positionV relativeFrom="paragraph">
                  <wp:posOffset>-787400</wp:posOffset>
                </wp:positionV>
                <wp:extent cx="63500" cy="63500"/>
                <wp:effectExtent l="6350" t="6350" r="6350" b="6350"/>
                <wp:wrapNone/>
                <wp:docPr id="9" name="KGD_KG_Seal_13" descr="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" hidden="1"/>
                <wp:cNvGraphicFramePr/>
                <a:graphic xmlns:a="http://schemas.openxmlformats.org/drawingml/2006/main">
                  <a:graphicData uri="http://schemas.microsoft.com/office/word/2010/wordprocessingShape">
                    <wps:wsp>
                      <wps:cNvSpPr/>
                      <wps:spPr>
                        <a:xfrm>
                          <a:off x="0" y="0"/>
                          <a:ext cx="63500" cy="63500"/>
                        </a:xfrm>
                        <a:prstGeom prst="rect">
                          <a:avLst/>
                        </a:prstGeom>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KGD_KG_Seal_13" o:spid="_x0000_s1026" o:spt="1" alt="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" style="position:absolute;left:0pt;margin-left:-100pt;margin-top:-62pt;height:5pt;width:5pt;visibility:hidden;z-index:251666432;v-text-anchor:middle;mso-width-relative:page;mso-height-relative:page;" fillcolor="#4874CB [3204]" filled="t" stroked="t" coordsize="21600,21600" o:gfxdata="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">
                <v:fill on="t" focussize="0,0"/>
                <v:stroke weight="1pt" color="#2E54A1 [2404]" miterlimit="8" joinstyle="miter"/>
                <v:imagedata o:title=""/>
                <o:lock v:ext="edit" aspectratio="f"/>
              </v:rect>
            </w:pict>
          </mc:Fallback>
        </mc:AlternateContent>
      </w:r>
      <w:r>
        <w:rPr>
          <w:sz w:val="32"/>
        </w:rPr>
        <mc:AlternateContent>
          <mc:Choice Requires="wps">
            <w:drawing>
              <wp:anchor distT="0" distB="0" distL="114300" distR="114300" simplePos="0" relativeHeight="251665408" behindDoc="0" locked="0" layoutInCell="1" hidden="1" allowOverlap="1">
                <wp:simplePos x="0" y="0"/>
                <wp:positionH relativeFrom="column">
                  <wp:posOffset>-1270000</wp:posOffset>
                </wp:positionH>
                <wp:positionV relativeFrom="paragraph">
                  <wp:posOffset>-787400</wp:posOffset>
                </wp:positionV>
                <wp:extent cx="63500" cy="63500"/>
                <wp:effectExtent l="6350" t="6350" r="6350" b="6350"/>
                <wp:wrapNone/>
                <wp:docPr id="8" name="KGD_KG_Seal_12" descr="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" hidden="1"/>
                <wp:cNvGraphicFramePr/>
                <a:graphic xmlns:a="http://schemas.openxmlformats.org/drawingml/2006/main">
                  <a:graphicData uri="http://schemas.microsoft.com/office/word/2010/wordprocessingShape">
                    <wps:wsp>
                      <wps:cNvSpPr/>
                      <wps:spPr>
                        <a:xfrm>
                          <a:off x="0" y="0"/>
                          <a:ext cx="63500" cy="63500"/>
                        </a:xfrm>
                        <a:prstGeom prst="rect">
                          <a:avLst/>
                        </a:prstGeom>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KGD_KG_Seal_12" o:spid="_x0000_s1026" o:spt="1" alt="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" style="position:absolute;left:0pt;margin-left:-100pt;margin-top:-62pt;height:5pt;width:5pt;visibility:hidden;z-index:251665408;v-text-anchor:middle;mso-width-relative:page;mso-height-relative:page;" fillcolor="#4874CB [3204]" filled="t" stroked="t" coordsize="21600,21600" o:gfxdata="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">
                <v:fill on="t" focussize="0,0"/>
                <v:stroke weight="1pt" color="#2E54A1 [2404]" miterlimit="8" joinstyle="miter"/>
                <v:imagedata o:title=""/>
                <o:lock v:ext="edit" aspectratio="f"/>
              </v:rect>
            </w:pict>
          </mc:Fallback>
        </mc:AlternateContent>
      </w:r>
      <w:r>
        <w:rPr>
          <w:sz w:val="32"/>
        </w:rPr>
        <mc:AlternateContent>
          <mc:Choice Requires="wps">
            <w:drawing>
              <wp:anchor distT="0" distB="0" distL="114300" distR="114300" simplePos="0" relativeHeight="251664384" behindDoc="0" locked="0" layoutInCell="1" hidden="1" allowOverlap="1">
                <wp:simplePos x="0" y="0"/>
                <wp:positionH relativeFrom="column">
                  <wp:posOffset>-1270000</wp:posOffset>
                </wp:positionH>
                <wp:positionV relativeFrom="paragraph">
                  <wp:posOffset>-787400</wp:posOffset>
                </wp:positionV>
                <wp:extent cx="63500" cy="63500"/>
                <wp:effectExtent l="6350" t="6350" r="6350" b="6350"/>
                <wp:wrapNone/>
                <wp:docPr id="7" name="KGD_KG_Seal_11" descr="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" hidden="1"/>
                <wp:cNvGraphicFramePr/>
                <a:graphic xmlns:a="http://schemas.openxmlformats.org/drawingml/2006/main">
                  <a:graphicData uri="http://schemas.microsoft.com/office/word/2010/wordprocessingShape">
                    <wps:wsp>
                      <wps:cNvSpPr/>
                      <wps:spPr>
                        <a:xfrm>
                          <a:off x="0" y="0"/>
                          <a:ext cx="63500" cy="63500"/>
                        </a:xfrm>
                        <a:prstGeom prst="rect">
                          <a:avLst/>
                        </a:prstGeom>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KGD_KG_Seal_11" o:spid="_x0000_s1026" o:spt="1" alt="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" style="position:absolute;left:0pt;margin-left:-100pt;margin-top:-62pt;height:5pt;width:5pt;visibility:hidden;z-index:251664384;v-text-anchor:middle;mso-width-relative:page;mso-height-relative:page;" fillcolor="#4874CB [3204]" filled="t" stroked="t" coordsize="21600,21600" o:gfxdata="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">
                <v:fill on="t" focussize="0,0"/>
                <v:stroke weight="1pt" color="#2E54A1 [2404]" miterlimit="8" joinstyle="miter"/>
                <v:imagedata o:title=""/>
                <o:lock v:ext="edit" aspectratio="f"/>
              </v:rect>
            </w:pict>
          </mc:Fallback>
        </mc:AlternateContent>
      </w:r>
      <w:r>
        <w:rPr>
          <w:sz w:val="32"/>
        </w:rPr>
        <mc:AlternateContent>
          <mc:Choice Requires="wps">
            <w:drawing>
              <wp:anchor distT="0" distB="0" distL="114300" distR="114300" simplePos="0" relativeHeight="251662336" behindDoc="0" locked="0" layoutInCell="1" hidden="1" allowOverlap="1">
                <wp:simplePos x="0" y="0"/>
                <wp:positionH relativeFrom="column">
                  <wp:posOffset>-1270000</wp:posOffset>
                </wp:positionH>
                <wp:positionV relativeFrom="paragraph">
                  <wp:posOffset>-787400</wp:posOffset>
                </wp:positionV>
                <wp:extent cx="63500" cy="63500"/>
                <wp:effectExtent l="6350" t="6350" r="6350" b="6350"/>
                <wp:wrapNone/>
                <wp:docPr id="5" name="KGD_Gobal1" descr="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" hidden="1"/>
                <wp:cNvGraphicFramePr/>
                <a:graphic xmlns:a="http://schemas.openxmlformats.org/drawingml/2006/main">
                  <a:graphicData uri="http://schemas.microsoft.com/office/word/2010/wordprocessingShape">
                    <wps:wsp>
                      <wps:cNvSpPr/>
                      <wps:spPr>
                        <a:xfrm>
                          <a:off x="0" y="0"/>
                          <a:ext cx="63500" cy="63500"/>
                        </a:xfrm>
                        <a:prstGeom prst="rect">
                          <a:avLst/>
                        </a:prstGeom>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KGD_Gobal1" o:spid="_x0000_s1026" o:spt="1" alt="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" style="position:absolute;left:0pt;margin-left:-100pt;margin-top:-62pt;height:5pt;width:5pt;visibility:hidden;z-index:251662336;v-text-anchor:middle;mso-width-relative:page;mso-height-relative:page;" fillcolor="#4874CB [3204]" filled="t" stroked="t" coordsize="21600,21600" o:gfxdata="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">
                <v:fill on="t" focussize="0,0"/>
                <v:stroke weight="1pt" color="#2E54A1 [2404]" miterlimit="8" joinstyle="miter"/>
                <v:imagedata o:title=""/>
                <o:lock v:ext="edit" aspectratio="f"/>
              </v:rect>
            </w:pict>
          </mc:Fallback>
        </mc:AlternateContent>
      </w:r>
      <w:r>
        <w:rPr>
          <w:rFonts w:hint="eastAsia" w:ascii="仿宋" w:hAnsi="仿宋" w:eastAsia="仿宋" w:cs="仿宋"/>
          <w:b/>
          <w:bCs/>
          <w:color w:val="1C1F23"/>
          <w:kern w:val="0"/>
          <w:sz w:val="32"/>
          <w:szCs w:val="32"/>
          <w:lang w:val="en-US" w:eastAsia="zh-CN" w:bidi="ar"/>
        </w:rPr>
        <w:t>（二）严把报送质量，规范材料归档。</w:t>
      </w:r>
      <w:r>
        <w:rPr>
          <w:rFonts w:hint="eastAsia" w:ascii="仿宋" w:hAnsi="仿宋" w:eastAsia="仿宋" w:cs="仿宋"/>
          <w:color w:val="1C1F23"/>
          <w:kern w:val="0"/>
          <w:sz w:val="32"/>
          <w:szCs w:val="32"/>
          <w:lang w:val="en-US" w:eastAsia="zh-CN" w:bidi="ar"/>
        </w:rPr>
        <w:t>各县开放大学、学习中心须对照上年度综合教学检查中反馈的自查报告体例不规范、佐证材料归集零散、问题整改闭环不实等突出短板，按照统一体例撰写自查报告，杜绝报告内容同质化、保证上报数据真实准确、佐证材料系统完整，切实支撑自查结论。</w:t>
      </w:r>
    </w:p>
    <w:p w14:paraId="7E1095BA">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rightChars="0" w:firstLine="643" w:firstLineChars="200"/>
        <w:jc w:val="both"/>
        <w:textAlignment w:val="auto"/>
        <w:rPr>
          <w:rFonts w:hint="eastAsia" w:ascii="仿宋" w:hAnsi="仿宋" w:eastAsia="仿宋" w:cs="仿宋"/>
          <w:color w:val="1C1F23"/>
          <w:kern w:val="0"/>
          <w:sz w:val="32"/>
          <w:szCs w:val="32"/>
          <w:lang w:val="en-US" w:eastAsia="zh-CN" w:bidi="ar"/>
        </w:rPr>
      </w:pPr>
      <w:r>
        <w:rPr>
          <w:rFonts w:hint="eastAsia" w:ascii="仿宋" w:hAnsi="仿宋" w:eastAsia="仿宋" w:cs="仿宋"/>
          <w:b/>
          <w:bCs/>
          <w:color w:val="1C1F23"/>
          <w:kern w:val="0"/>
          <w:sz w:val="32"/>
          <w:szCs w:val="32"/>
          <w:lang w:val="en-US" w:eastAsia="zh-CN" w:bidi="ar"/>
        </w:rPr>
        <w:t>（三）聚焦短板弱项，提升整改实效。</w:t>
      </w:r>
      <w:r>
        <w:rPr>
          <w:rFonts w:hint="eastAsia" w:ascii="仿宋" w:hAnsi="仿宋" w:eastAsia="仿宋" w:cs="仿宋"/>
          <w:color w:val="1C1F23"/>
          <w:kern w:val="0"/>
          <w:sz w:val="32"/>
          <w:szCs w:val="32"/>
          <w:lang w:val="en-US" w:eastAsia="zh-CN" w:bidi="ar"/>
        </w:rPr>
        <w:t>各县开放大学、学习中心须对照综合教学检查点对点通报反馈的具体问题和各项薄弱质量因子指标，细化整改举措，务求整改实效。市校将问题整改“回头看”列为本年度综合教学检查重点，整改成效不达标的单位实行重点督导。</w:t>
      </w:r>
    </w:p>
    <w:p w14:paraId="4C1F0D99">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rightChars="0" w:firstLine="640" w:firstLineChars="200"/>
        <w:jc w:val="both"/>
        <w:textAlignment w:val="auto"/>
        <w:rPr>
          <w:rFonts w:hint="eastAsia" w:ascii="仿宋" w:hAnsi="仿宋" w:eastAsia="仿宋" w:cs="仿宋"/>
          <w:color w:val="1C1F23"/>
          <w:kern w:val="0"/>
          <w:sz w:val="32"/>
          <w:szCs w:val="32"/>
          <w:lang w:val="en-US" w:eastAsia="zh-CN" w:bidi="ar"/>
        </w:rPr>
      </w:pPr>
    </w:p>
    <w:p w14:paraId="0C389D6A">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rightChars="0" w:firstLine="640" w:firstLineChars="200"/>
        <w:jc w:val="both"/>
        <w:textAlignment w:val="auto"/>
        <w:rPr>
          <w:rFonts w:hint="eastAsia" w:ascii="仿宋" w:hAnsi="仿宋" w:eastAsia="仿宋" w:cs="仿宋"/>
          <w:color w:val="1C1F23"/>
          <w:kern w:val="0"/>
          <w:sz w:val="32"/>
          <w:szCs w:val="32"/>
          <w:lang w:val="en-US" w:eastAsia="zh-CN" w:bidi="ar"/>
        </w:rPr>
      </w:pPr>
      <w:r>
        <w:rPr>
          <w:rFonts w:hint="eastAsia" w:ascii="仿宋" w:hAnsi="仿宋" w:eastAsia="仿宋" w:cs="仿宋"/>
          <w:color w:val="1C1F23"/>
          <w:kern w:val="0"/>
          <w:sz w:val="32"/>
          <w:szCs w:val="32"/>
          <w:lang w:val="en-US" w:eastAsia="zh-CN" w:bidi="ar"/>
        </w:rPr>
        <w:t>联系人：侯艺璇</w:t>
      </w:r>
    </w:p>
    <w:p w14:paraId="7A49B3D1">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rightChars="0" w:firstLine="640" w:firstLineChars="200"/>
        <w:jc w:val="both"/>
        <w:textAlignment w:val="auto"/>
        <w:rPr>
          <w:rFonts w:hint="eastAsia" w:ascii="仿宋" w:hAnsi="仿宋" w:eastAsia="仿宋" w:cs="仿宋"/>
          <w:color w:val="1C1F23"/>
          <w:kern w:val="0"/>
          <w:sz w:val="32"/>
          <w:szCs w:val="32"/>
          <w:lang w:val="en-US" w:eastAsia="zh-CN" w:bidi="ar"/>
        </w:rPr>
      </w:pPr>
      <w:r>
        <w:rPr>
          <w:rFonts w:hint="eastAsia" w:ascii="仿宋" w:hAnsi="仿宋" w:eastAsia="仿宋" w:cs="仿宋"/>
          <w:color w:val="1C1F23"/>
          <w:kern w:val="0"/>
          <w:sz w:val="32"/>
          <w:szCs w:val="32"/>
          <w:lang w:val="en-US" w:eastAsia="zh-CN" w:bidi="ar"/>
        </w:rPr>
        <w:t>联系电话：0564-3342684</w:t>
      </w:r>
    </w:p>
    <w:p w14:paraId="63713D1C">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0" w:beforeAutospacing="0" w:after="0" w:afterAutospacing="0" w:line="560" w:lineRule="exact"/>
        <w:ind w:left="0" w:leftChars="0" w:right="0" w:rightChars="0"/>
        <w:jc w:val="both"/>
        <w:textAlignment w:val="auto"/>
        <w:rPr>
          <w:rFonts w:hint="eastAsia" w:ascii="仿宋" w:hAnsi="仿宋" w:eastAsia="仿宋" w:cs="仿宋"/>
          <w:color w:val="1C1F23"/>
          <w:kern w:val="0"/>
          <w:sz w:val="32"/>
          <w:szCs w:val="32"/>
          <w:lang w:val="en-US" w:eastAsia="zh-CN" w:bidi="ar"/>
        </w:rPr>
      </w:pPr>
    </w:p>
    <w:p w14:paraId="47132D7F">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0" w:beforeAutospacing="0" w:after="0" w:afterAutospacing="0" w:line="560" w:lineRule="exact"/>
        <w:ind w:left="0" w:leftChars="0" w:right="0" w:rightChars="0"/>
        <w:jc w:val="both"/>
        <w:textAlignment w:val="auto"/>
        <w:rPr>
          <w:rFonts w:hint="eastAsia" w:ascii="仿宋" w:hAnsi="仿宋" w:eastAsia="仿宋" w:cs="仿宋"/>
          <w:color w:val="1C1F23"/>
          <w:kern w:val="0"/>
          <w:sz w:val="32"/>
          <w:szCs w:val="32"/>
          <w:lang w:val="en-US" w:eastAsia="zh-CN" w:bidi="ar"/>
        </w:rPr>
      </w:pPr>
    </w:p>
    <w:p w14:paraId="3A88F9C6">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0" w:beforeAutospacing="0" w:after="0" w:afterAutospacing="0" w:line="560" w:lineRule="exact"/>
        <w:ind w:left="0" w:leftChars="0" w:right="0" w:rightChars="0"/>
        <w:jc w:val="both"/>
        <w:textAlignment w:val="auto"/>
        <w:rPr>
          <w:rFonts w:hint="eastAsia" w:ascii="仿宋" w:hAnsi="仿宋" w:eastAsia="仿宋" w:cs="仿宋"/>
          <w:color w:val="1C1F23"/>
          <w:kern w:val="0"/>
          <w:sz w:val="32"/>
          <w:szCs w:val="32"/>
          <w:lang w:val="en-US" w:eastAsia="zh-CN" w:bidi="ar"/>
        </w:rPr>
      </w:pPr>
    </w:p>
    <w:p w14:paraId="15B1BE51">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0" w:beforeAutospacing="0" w:after="0" w:afterAutospacing="0" w:line="560" w:lineRule="exact"/>
        <w:ind w:left="0" w:leftChars="0" w:right="0" w:rightChars="0"/>
        <w:jc w:val="both"/>
        <w:textAlignment w:val="auto"/>
        <w:rPr>
          <w:rFonts w:hint="eastAsia" w:ascii="仿宋" w:hAnsi="仿宋" w:eastAsia="仿宋" w:cs="仿宋"/>
          <w:color w:val="1C1F23"/>
          <w:kern w:val="0"/>
          <w:sz w:val="32"/>
          <w:szCs w:val="32"/>
          <w:lang w:val="en-US" w:eastAsia="zh-CN" w:bidi="ar"/>
        </w:rPr>
      </w:pPr>
      <w:r>
        <w:rPr>
          <w:sz w:val="32"/>
        </w:rPr>
        <w:drawing>
          <wp:anchor distT="0" distB="0" distL="114300" distR="114300" simplePos="0" relativeHeight="251663360" behindDoc="0" locked="1" layoutInCell="1" allowOverlap="1">
            <wp:simplePos x="0" y="0"/>
            <wp:positionH relativeFrom="page">
              <wp:posOffset>4280535</wp:posOffset>
            </wp:positionH>
            <wp:positionV relativeFrom="page">
              <wp:posOffset>6475730</wp:posOffset>
            </wp:positionV>
            <wp:extent cx="1572895" cy="1562100"/>
            <wp:effectExtent l="0" t="0" r="12065" b="7620"/>
            <wp:wrapNone/>
            <wp:docPr id="6" name="KG_6A310E50$01$29$0002$N$000800" descr="Se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KG_6A310E50$01$29$0002$N$000800" descr="Seal"/>
                    <pic:cNvPicPr>
                      <a:picLocks noChangeAspect="1"/>
                    </pic:cNvPicPr>
                  </pic:nvPicPr>
                  <pic:blipFill>
                    <a:blip r:embed="rId5"/>
                    <a:stretch>
                      <a:fillRect/>
                    </a:stretch>
                  </pic:blipFill>
                  <pic:spPr>
                    <a:xfrm>
                      <a:off x="0" y="0"/>
                      <a:ext cx="1572895" cy="1562100"/>
                    </a:xfrm>
                    <a:prstGeom prst="rect">
                      <a:avLst/>
                    </a:prstGeom>
                  </pic:spPr>
                </pic:pic>
              </a:graphicData>
            </a:graphic>
          </wp:anchor>
        </w:drawing>
      </w:r>
      <w:r>
        <w:rPr>
          <w:sz w:val="32"/>
        </w:rPr>
        <mc:AlternateContent>
          <mc:Choice Requires="wps">
            <w:drawing>
              <wp:anchor distT="0" distB="0" distL="114300" distR="114300" simplePos="0" relativeHeight="251671552" behindDoc="0" locked="0" layoutInCell="1" allowOverlap="1">
                <wp:simplePos x="0" y="0"/>
                <wp:positionH relativeFrom="column">
                  <wp:posOffset>-4923155</wp:posOffset>
                </wp:positionH>
                <wp:positionV relativeFrom="paragraph">
                  <wp:posOffset>-12305665</wp:posOffset>
                </wp:positionV>
                <wp:extent cx="15120620" cy="21384260"/>
                <wp:effectExtent l="0" t="0" r="0" b="0"/>
                <wp:wrapNone/>
                <wp:docPr id="4" name="KG_Shd_8"/>
                <wp:cNvGraphicFramePr/>
                <a:graphic xmlns:a="http://schemas.openxmlformats.org/drawingml/2006/main">
                  <a:graphicData uri="http://schemas.microsoft.com/office/word/2010/wordprocessingShape">
                    <wps:wsp>
                      <wps:cNvSpPr/>
                      <wps:spPr>
                        <a:xfrm>
                          <a:off x="0" y="0"/>
                          <a:ext cx="15120620" cy="21384260"/>
                        </a:xfrm>
                        <a:prstGeom prst="rect">
                          <a:avLst/>
                        </a:prstGeom>
                        <a:solidFill>
                          <a:srgbClr val="FFFFFF">
                            <a:alpha val="0"/>
                          </a:srgbClr>
                        </a:solidFill>
                        <a:ln>
                          <a:solidFill>
                            <a:srgbClr val="FFFFFF">
                              <a:alpha val="0"/>
                            </a:srgbClr>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KG_Shd_8" o:spid="_x0000_s1026" o:spt="1" style="position:absolute;left:0pt;margin-left:-387.65pt;margin-top:-968.95pt;height:1683.8pt;width:1190.6pt;z-index:251671552;v-text-anchor:middle;mso-width-relative:page;mso-height-relative:page;" fillcolor="#FFFFFF" filled="t" stroked="t" coordsize="21600,21600" o:gfxdata="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">
                <v:fill on="t" opacity="0f" focussize="0,0"/>
                <v:stroke weight="1pt" color="#FFFFFF [2404]" opacity="0f" miterlimit="8" joinstyle="miter"/>
                <v:imagedata o:title=""/>
                <o:lock v:ext="edit" aspectratio="f"/>
              </v:rect>
            </w:pict>
          </mc:Fallback>
        </mc:AlternateContent>
      </w:r>
      <w:r>
        <w:rPr>
          <w:rFonts w:hint="eastAsia" w:ascii="仿宋" w:hAnsi="仿宋" w:eastAsia="仿宋" w:cs="仿宋"/>
          <w:color w:val="1C1F23"/>
          <w:kern w:val="0"/>
          <w:sz w:val="32"/>
          <w:szCs w:val="32"/>
          <w:lang w:val="en-US" w:eastAsia="zh-CN" w:bidi="ar"/>
        </w:rPr>
        <w:t xml:space="preserve">                                 六安开放大学</w:t>
      </w:r>
    </w:p>
    <w:p w14:paraId="254A8F41">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0" w:beforeAutospacing="0" w:after="0" w:afterAutospacing="0" w:line="560" w:lineRule="exact"/>
        <w:ind w:left="0" w:leftChars="0" w:right="0" w:rightChars="0"/>
        <w:jc w:val="both"/>
        <w:textAlignment w:val="auto"/>
        <w:rPr>
          <w:rFonts w:hint="default" w:ascii="仿宋" w:hAnsi="仿宋" w:eastAsia="仿宋" w:cs="仿宋"/>
          <w:color w:val="1C1F23"/>
          <w:kern w:val="0"/>
          <w:sz w:val="32"/>
          <w:szCs w:val="32"/>
          <w:lang w:val="en-US" w:eastAsia="zh-CN" w:bidi="ar"/>
        </w:rPr>
      </w:pPr>
      <w:r>
        <w:rPr>
          <w:rFonts w:hint="eastAsia" w:ascii="仿宋" w:hAnsi="仿宋" w:eastAsia="仿宋" w:cs="仿宋"/>
          <w:color w:val="1C1F23"/>
          <w:kern w:val="0"/>
          <w:sz w:val="32"/>
          <w:szCs w:val="32"/>
          <w:lang w:val="en-US" w:eastAsia="zh-CN" w:bidi="ar"/>
        </w:rPr>
        <w:t xml:space="preserve">                               2026年6月15日</w:t>
      </w:r>
    </w:p>
    <w:p w14:paraId="79AE0EA3">
      <w:pPr>
        <w:keepNext w:val="0"/>
        <w:keepLines w:val="0"/>
        <w:pageBreakBefore w:val="0"/>
        <w:kinsoku/>
        <w:wordWrap/>
        <w:overflowPunct/>
        <w:topLinePunct w:val="0"/>
        <w:autoSpaceDE/>
        <w:autoSpaceDN/>
        <w:bidi w:val="0"/>
        <w:spacing w:line="560" w:lineRule="exact"/>
        <w:jc w:val="both"/>
        <w:textAlignment w:val="auto"/>
      </w:pPr>
    </w:p>
    <w:sectPr>
      <w:footerReference r:id="rId3" w:type="default"/>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C1217F">
    <w:pPr>
      <w:pStyle w:val="5"/>
      <w:tabs>
        <w:tab w:val="left" w:pos="5047"/>
        <w:tab w:val="clear" w:pos="4153"/>
      </w:tabs>
      <w:rPr>
        <w:rFonts w:hint="eastAsia" w:eastAsiaTheme="minorEastAsia"/>
        <w:lang w:eastAsia="zh-CN"/>
      </w:rPr>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19512334">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fyKa93AIAACQGAAAOAAAAAAAAAAEAIAAAAB8BAABkcnMvZTJvRG9jLnhtbFBLBQYA&#10;AAAABgAGAFkBAABtBgAAAAA=&#10;">
              <v:fill on="f" focussize="0,0"/>
              <v:stroke on="f" weight="0.5pt"/>
              <v:imagedata o:title=""/>
              <o:lock v:ext="edit" aspectratio="f"/>
              <v:textbox inset="0mm,0mm,0mm,0mm" style="mso-fit-shape-to-text:t;">
                <w:txbxContent>
                  <w:p w14:paraId="19512334">
                    <w:pPr>
                      <w:pStyle w:val="5"/>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lang w:eastAsia="zh-CN"/>
      </w:rPr>
      <w:tab/>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revisionView w:markup="0"/>
  <w:documentProtection w:edit="forms" w:enforcement="1" w:cryptProviderType="rsaFull" w:cryptAlgorithmClass="hash" w:cryptAlgorithmType="typeAny" w:cryptAlgorithmSid="4" w:cryptSpinCount="0" w:hash="7e/OKOvX8Xq0P4i3/9AOE6looWk=" w:salt="CpntSM89D77Y+AvyBTFkEw=="/>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ocumentID" w:val="{C77D175E-85EC-45F6-8977-C861F2FE008C}"/>
    <w:docVar w:name="DocumentName" w:val="六安开放大学2026年综合教学检查实施方案 (1)"/>
  </w:docVars>
  <w:rsids>
    <w:rsidRoot w:val="76B547B0"/>
    <w:rsid w:val="092173E7"/>
    <w:rsid w:val="14506D8A"/>
    <w:rsid w:val="16DB5F6B"/>
    <w:rsid w:val="1A6A5B64"/>
    <w:rsid w:val="226B13DB"/>
    <w:rsid w:val="2B3D6171"/>
    <w:rsid w:val="2EB97CA5"/>
    <w:rsid w:val="362F13A5"/>
    <w:rsid w:val="40B77AE5"/>
    <w:rsid w:val="44904CF7"/>
    <w:rsid w:val="5FF92DD5"/>
    <w:rsid w:val="637B34D2"/>
    <w:rsid w:val="644E17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5">
    <w:name w:val="footer"/>
    <w:basedOn w:val="1"/>
    <w:uiPriority w:val="0"/>
    <w:pPr>
      <w:tabs>
        <w:tab w:val="center" w:pos="4153"/>
        <w:tab w:val="right" w:pos="8306"/>
      </w:tabs>
      <w:snapToGrid w:val="0"/>
      <w:jc w:val="left"/>
    </w:pPr>
    <w:rPr>
      <w:sz w:val="18"/>
    </w:rPr>
  </w:style>
  <w:style w:type="paragraph" w:styleId="6">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9">
    <w:name w:val="Strong"/>
    <w:basedOn w:val="8"/>
    <w:qFormat/>
    <w:uiPriority w:val="0"/>
    <w:rPr>
      <w:b/>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3266</Words>
  <Characters>3328</Characters>
  <Lines>0</Lines>
  <Paragraphs>0</Paragraphs>
  <TotalTime>7</TotalTime>
  <ScaleCrop>false</ScaleCrop>
  <LinksUpToDate>false</LinksUpToDate>
  <CharactersWithSpaces>3392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2026-06-12T01:39:00Z</dcterms:created>
  <dc:creator>WPS_1475934493</dc:creator>
  <cp:lastModifiedBy>AtoZ</cp:lastModifiedBy>
  <dcterms:modified xsi:type="dcterms:W3CDTF">2026-06-16T08:50:27Z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19DFE56F5D3C411B949071A916599DE3_11</vt:lpwstr>
  </property>
  <property fmtid="{D5CDD505-2E9C-101B-9397-08002B2CF9AE}" pid="4" name="KSOTemplateDocerSaveRecord">
    <vt:lpwstr>eyJoZGlkIjoiZDY4ZDE3YzRjOTRhYjRkZWQwOWFkYjhiNGNiNGViZmMiLCJ1c2VySWQiOiIyMDc0ODcwODkifQ==</vt:lpwstr>
  </property>
</Properties>
</file>