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ind w:firstLine="2891" w:firstLineChars="800"/>
        <w:jc w:val="both"/>
        <w:rPr>
          <w:rFonts w:hint="eastAsia" w:ascii="黑体" w:hAnsi="宋体" w:eastAsia="黑体"/>
          <w:b/>
          <w:bCs/>
          <w:sz w:val="36"/>
          <w:szCs w:val="36"/>
        </w:rPr>
      </w:pPr>
      <w:r>
        <w:rPr>
          <w:rFonts w:hint="eastAsia" w:ascii="黑体" w:hAnsi="宋体" w:eastAsia="黑体"/>
          <w:b/>
          <w:bCs/>
          <w:sz w:val="36"/>
          <w:szCs w:val="36"/>
        </w:rPr>
        <w:t>六安电大教学听课评教表</w:t>
      </w:r>
    </w:p>
    <w:p>
      <w:pPr>
        <w:spacing w:line="360" w:lineRule="exact"/>
        <w:ind w:firstLine="2891" w:firstLineChars="800"/>
        <w:jc w:val="both"/>
        <w:rPr>
          <w:rFonts w:hint="eastAsia" w:ascii="黑体" w:hAnsi="宋体" w:eastAsia="黑体"/>
          <w:b/>
          <w:bCs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主讲人姓名：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              专业：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课程名称：                      上课时间：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授课方式： 面授课（   ） 直播课（   ）</w:t>
      </w:r>
    </w:p>
    <w:p>
      <w:pPr>
        <w:spacing w:line="360" w:lineRule="exact"/>
        <w:jc w:val="center"/>
        <w:rPr>
          <w:rFonts w:hint="eastAsia" w:ascii="黑体" w:hAnsi="宋体" w:eastAsia="黑体"/>
          <w:b/>
          <w:bCs/>
          <w:sz w:val="28"/>
        </w:rPr>
      </w:pPr>
    </w:p>
    <w:tbl>
      <w:tblPr>
        <w:tblStyle w:val="2"/>
        <w:tblW w:w="1005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3"/>
        <w:gridCol w:w="480"/>
        <w:gridCol w:w="8373"/>
        <w:gridCol w:w="64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4" w:hRule="atLeast"/>
          <w:jc w:val="center"/>
        </w:trPr>
        <w:tc>
          <w:tcPr>
            <w:tcW w:w="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both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指标</w:t>
            </w:r>
          </w:p>
        </w:tc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分值</w:t>
            </w:r>
          </w:p>
        </w:tc>
        <w:tc>
          <w:tcPr>
            <w:tcW w:w="8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评价标准</w:t>
            </w: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得分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5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</w:t>
            </w:r>
          </w:p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目的</w:t>
            </w:r>
          </w:p>
        </w:tc>
        <w:tc>
          <w:tcPr>
            <w:tcW w:w="48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Arial Unicode MS"/>
                <w:sz w:val="22"/>
                <w:lang w:eastAsia="zh-CN"/>
              </w:rPr>
            </w:pPr>
            <w:r>
              <w:rPr>
                <w:rFonts w:hint="eastAsia" w:ascii="宋体" w:hAnsi="宋体"/>
                <w:sz w:val="22"/>
              </w:rPr>
              <w:t>符合教学大纲要求，教学目的明确</w:t>
            </w:r>
            <w:r>
              <w:rPr>
                <w:rFonts w:hint="eastAsia" w:ascii="宋体" w:hAnsi="宋体"/>
                <w:sz w:val="22"/>
                <w:lang w:eastAsia="zh-CN"/>
              </w:rPr>
              <w:t>，</w:t>
            </w:r>
            <w:r>
              <w:rPr>
                <w:rFonts w:hint="eastAsia" w:ascii="宋体" w:hAnsi="宋体"/>
                <w:sz w:val="22"/>
              </w:rPr>
              <w:t>教学目的贯穿课堂教学全过程</w:t>
            </w:r>
          </w:p>
        </w:tc>
        <w:tc>
          <w:tcPr>
            <w:tcW w:w="645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5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Arial Unicode MS"/>
                <w:sz w:val="22"/>
                <w:lang w:eastAsia="zh-CN"/>
              </w:rPr>
            </w:pPr>
            <w:r>
              <w:rPr>
                <w:rFonts w:hint="eastAsia" w:ascii="宋体" w:hAnsi="宋体"/>
                <w:sz w:val="22"/>
              </w:rPr>
              <w:t>体现出知识传授、能力培养和价值引领</w:t>
            </w:r>
          </w:p>
        </w:tc>
        <w:tc>
          <w:tcPr>
            <w:tcW w:w="645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5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Arial Unicode MS"/>
                <w:b/>
                <w:bCs/>
                <w:sz w:val="22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2"/>
                <w:lang w:eastAsia="zh-CN"/>
              </w:rPr>
              <w:t>教学内容</w:t>
            </w:r>
          </w:p>
        </w:tc>
        <w:tc>
          <w:tcPr>
            <w:tcW w:w="48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30</w:t>
            </w: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体现“课程思政”的过程实施</w:t>
            </w:r>
            <w:r>
              <w:rPr>
                <w:rFonts w:hint="eastAsia" w:ascii="宋体" w:hAnsi="宋体"/>
                <w:sz w:val="22"/>
                <w:lang w:eastAsia="zh-CN"/>
              </w:rPr>
              <w:t>，</w:t>
            </w:r>
            <w:r>
              <w:rPr>
                <w:rFonts w:hint="eastAsia" w:ascii="宋体" w:hAnsi="宋体"/>
                <w:sz w:val="22"/>
              </w:rPr>
              <w:t>思政元素融入自然，案例选择恰当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Arial Unicode MS"/>
                <w:sz w:val="22"/>
                <w:lang w:eastAsia="zh-CN"/>
              </w:rPr>
            </w:pPr>
            <w:r>
              <w:rPr>
                <w:rFonts w:hint="eastAsia" w:ascii="宋体" w:hAnsi="宋体" w:cs="Arial Unicode MS"/>
                <w:sz w:val="22"/>
              </w:rPr>
              <w:t>内容讲授概念清楚，定义准确，论证严谨</w:t>
            </w:r>
            <w:r>
              <w:rPr>
                <w:rFonts w:hint="eastAsia" w:ascii="宋体" w:hAnsi="宋体" w:cs="Arial Unicode MS"/>
                <w:sz w:val="22"/>
                <w:lang w:eastAsia="zh-CN"/>
              </w:rPr>
              <w:t>；</w:t>
            </w:r>
            <w:r>
              <w:rPr>
                <w:rFonts w:hint="eastAsia" w:ascii="宋体" w:hAnsi="宋体"/>
                <w:sz w:val="22"/>
              </w:rPr>
              <w:t>突出重、难点，讲清疑点，无内容错误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  <w:jc w:val="center"/>
        </w:trPr>
        <w:tc>
          <w:tcPr>
            <w:tcW w:w="5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Arial Unicode MS"/>
                <w:sz w:val="22"/>
                <w:lang w:eastAsia="zh-CN"/>
              </w:rPr>
            </w:pPr>
            <w:r>
              <w:rPr>
                <w:rFonts w:hint="eastAsia" w:ascii="宋体" w:hAnsi="宋体" w:cs="Arial Unicode MS"/>
                <w:sz w:val="22"/>
              </w:rPr>
              <w:t>善于将教材体系转化为教学体系，能结合授课需要反映本学科新进展和新成果，做到理论联系实际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5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</w:t>
            </w:r>
          </w:p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环节</w:t>
            </w:r>
          </w:p>
        </w:tc>
        <w:tc>
          <w:tcPr>
            <w:tcW w:w="48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Arial Unicode MS"/>
                <w:sz w:val="22"/>
                <w:lang w:eastAsia="zh-CN"/>
              </w:rPr>
            </w:pPr>
            <w:r>
              <w:rPr>
                <w:rFonts w:hint="eastAsia" w:ascii="宋体" w:hAnsi="宋体"/>
                <w:sz w:val="22"/>
              </w:rPr>
              <w:t>教学环节完备，各环节衔接自如，结构紧凑</w:t>
            </w:r>
            <w:r>
              <w:rPr>
                <w:rFonts w:hint="eastAsia" w:ascii="宋体" w:hAnsi="宋体"/>
                <w:sz w:val="22"/>
                <w:lang w:eastAsia="zh-CN"/>
              </w:rPr>
              <w:t>；</w:t>
            </w:r>
            <w:r>
              <w:rPr>
                <w:rFonts w:hint="eastAsia" w:ascii="宋体" w:hAnsi="宋体"/>
                <w:sz w:val="22"/>
              </w:rPr>
              <w:t>时间分配合理，按时完成教学任务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  <w:jc w:val="center"/>
        </w:trPr>
        <w:tc>
          <w:tcPr>
            <w:tcW w:w="5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善于利用线上线下教学资源指导学生自主学习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5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</w:t>
            </w:r>
          </w:p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方法</w:t>
            </w:r>
          </w:p>
        </w:tc>
        <w:tc>
          <w:tcPr>
            <w:tcW w:w="48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教学方法灵活多样，满足成人学习需求，启发性强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  <w:jc w:val="center"/>
        </w:trPr>
        <w:tc>
          <w:tcPr>
            <w:tcW w:w="5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熟练运用多媒体进行教学，电子讲义教案等资料齐全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  <w:jc w:val="center"/>
        </w:trPr>
        <w:tc>
          <w:tcPr>
            <w:tcW w:w="5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Arial Unicode MS"/>
                <w:sz w:val="22"/>
                <w:lang w:eastAsia="zh-CN"/>
              </w:rPr>
            </w:pPr>
            <w:r>
              <w:rPr>
                <w:rFonts w:hint="eastAsia" w:ascii="宋体" w:hAnsi="宋体"/>
                <w:sz w:val="22"/>
              </w:rPr>
              <w:t>板书适当、美观</w:t>
            </w:r>
            <w:r>
              <w:rPr>
                <w:rFonts w:hint="eastAsia" w:ascii="宋体" w:hAnsi="宋体"/>
                <w:sz w:val="22"/>
                <w:lang w:eastAsia="zh-CN"/>
              </w:rPr>
              <w:t>（面授课）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53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</w:t>
            </w:r>
          </w:p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效果</w:t>
            </w:r>
          </w:p>
        </w:tc>
        <w:tc>
          <w:tcPr>
            <w:tcW w:w="48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有效达到课堂教学目的，做到知识传授、能力培养、价值引领相统一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  <w:jc w:val="center"/>
        </w:trPr>
        <w:tc>
          <w:tcPr>
            <w:tcW w:w="55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课堂气氛活跃，学生参与度高，互动强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  <w:jc w:val="center"/>
        </w:trPr>
        <w:tc>
          <w:tcPr>
            <w:tcW w:w="55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多媒体教学手段应用好，信息量适中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  <w:jc w:val="center"/>
        </w:trPr>
        <w:tc>
          <w:tcPr>
            <w:tcW w:w="55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注重学法指导，满足学生自主学习需要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5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贯彻先进的教育理念，教学有特色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5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</w:t>
            </w:r>
          </w:p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风貌</w:t>
            </w:r>
          </w:p>
        </w:tc>
        <w:tc>
          <w:tcPr>
            <w:tcW w:w="48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hint="eastAsia" w:ascii="宋体" w:hAnsi="宋体" w:eastAsia="宋体" w:cs="Arial Unicode MS"/>
                <w:sz w:val="22"/>
                <w:lang w:eastAsia="zh-CN"/>
              </w:rPr>
            </w:pPr>
            <w:r>
              <w:rPr>
                <w:rFonts w:hint="eastAsia" w:ascii="宋体" w:hAnsi="宋体"/>
                <w:sz w:val="22"/>
              </w:rPr>
              <w:t>准备充分，精神饱满</w:t>
            </w:r>
            <w:r>
              <w:rPr>
                <w:rFonts w:hint="eastAsia" w:ascii="宋体" w:hAnsi="宋体"/>
                <w:sz w:val="22"/>
                <w:lang w:eastAsia="zh-CN"/>
              </w:rPr>
              <w:t>；</w:t>
            </w:r>
            <w:r>
              <w:rPr>
                <w:rFonts w:hint="eastAsia" w:ascii="宋体" w:hAnsi="宋体"/>
                <w:sz w:val="22"/>
              </w:rPr>
              <w:t>衣着得体，教态自如，举止大方</w:t>
            </w:r>
            <w:r>
              <w:rPr>
                <w:rFonts w:hint="eastAsia" w:ascii="宋体" w:hAnsi="宋体"/>
                <w:sz w:val="22"/>
                <w:lang w:eastAsia="zh-CN"/>
              </w:rPr>
              <w:t>；</w:t>
            </w:r>
            <w:r>
              <w:rPr>
                <w:rFonts w:hint="eastAsia" w:ascii="宋体" w:hAnsi="宋体"/>
                <w:sz w:val="22"/>
              </w:rPr>
              <w:t>语言清晰，生动，具有感染力</w:t>
            </w:r>
          </w:p>
        </w:tc>
        <w:tc>
          <w:tcPr>
            <w:tcW w:w="64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  <w:jc w:val="center"/>
        </w:trPr>
        <w:tc>
          <w:tcPr>
            <w:tcW w:w="55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4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sz w:val="22"/>
              </w:rPr>
            </w:pPr>
          </w:p>
        </w:tc>
        <w:tc>
          <w:tcPr>
            <w:tcW w:w="83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富有教学机智，能应对课堂突发事件</w:t>
            </w:r>
          </w:p>
        </w:tc>
        <w:tc>
          <w:tcPr>
            <w:tcW w:w="6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  <w:szCs w:val="28"/>
              </w:rPr>
              <w:t>总分</w:t>
            </w:r>
          </w:p>
        </w:tc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default" w:ascii="黑体" w:hAnsi="宋体" w:eastAsia="黑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8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5" w:hRule="atLeast"/>
          <w:jc w:val="center"/>
        </w:trPr>
        <w:tc>
          <w:tcPr>
            <w:tcW w:w="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  <w:szCs w:val="28"/>
                <w:lang w:eastAsia="zh-CN"/>
              </w:rPr>
              <w:t>总体</w:t>
            </w:r>
          </w:p>
          <w:p>
            <w:pPr>
              <w:spacing w:line="360" w:lineRule="exact"/>
              <w:jc w:val="center"/>
              <w:rPr>
                <w:rFonts w:hint="eastAsia" w:ascii="黑体" w:hAnsi="宋体" w:eastAsia="黑体" w:cs="Arial Unicode MS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  <w:szCs w:val="28"/>
                <w:lang w:eastAsia="zh-CN"/>
              </w:rPr>
              <w:t>评价</w:t>
            </w:r>
          </w:p>
        </w:tc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9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</w:p>
          <w:p>
            <w:pPr>
              <w:spacing w:line="360" w:lineRule="exact"/>
              <w:jc w:val="both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</w:p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</w:t>
      </w:r>
    </w:p>
    <w:p>
      <w:pPr>
        <w:ind w:firstLine="4480" w:firstLineChars="16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听课人签名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：</w:t>
      </w:r>
    </w:p>
    <w:sectPr>
      <w:pgSz w:w="11906" w:h="16838"/>
      <w:pgMar w:top="930" w:right="1066" w:bottom="930" w:left="1066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BB5EDA"/>
    <w:rsid w:val="095A297E"/>
    <w:rsid w:val="0DEB2E01"/>
    <w:rsid w:val="0E9E7C8E"/>
    <w:rsid w:val="12374FB4"/>
    <w:rsid w:val="132702B6"/>
    <w:rsid w:val="16644041"/>
    <w:rsid w:val="190A0AC7"/>
    <w:rsid w:val="1CA51A2C"/>
    <w:rsid w:val="26735B87"/>
    <w:rsid w:val="27B4303E"/>
    <w:rsid w:val="29E77637"/>
    <w:rsid w:val="33D27202"/>
    <w:rsid w:val="36A50CC1"/>
    <w:rsid w:val="3B8E0CA3"/>
    <w:rsid w:val="41A1475D"/>
    <w:rsid w:val="41D478DD"/>
    <w:rsid w:val="422A1BE0"/>
    <w:rsid w:val="479D6332"/>
    <w:rsid w:val="4E612769"/>
    <w:rsid w:val="50BC3E2B"/>
    <w:rsid w:val="54663002"/>
    <w:rsid w:val="58026ED5"/>
    <w:rsid w:val="5B8D1FB6"/>
    <w:rsid w:val="645D0696"/>
    <w:rsid w:val="6B753BF4"/>
    <w:rsid w:val="701844F1"/>
    <w:rsid w:val="79ED7904"/>
    <w:rsid w:val="7EF843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2021-05-11T06:42:04Z</cp:lastPrinted>
  <dcterms:modified xsi:type="dcterms:W3CDTF">2021-05-11T06:48:58Z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CD3C14C8F2BF4EAB9920222B9ED8C023</vt:lpwstr>
  </property>
</Properties>
</file>